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№2 « </w:t>
      </w:r>
      <w:proofErr w:type="spellStart"/>
      <w:r>
        <w:rPr>
          <w:rFonts w:ascii="Times New Roman" w:hAnsi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Консультация для педагогов</w:t>
      </w:r>
    </w:p>
    <w:p w:rsidR="002052A0" w:rsidRDefault="002052A0" w:rsidP="002052A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C44272">
        <w:rPr>
          <w:rFonts w:ascii="Times New Roman" w:hAnsi="Times New Roman"/>
          <w:b/>
          <w:bCs/>
          <w:sz w:val="28"/>
          <w:szCs w:val="28"/>
        </w:rPr>
        <w:t xml:space="preserve">Основные направления организации работы по программе </w:t>
      </w:r>
      <w:r w:rsidR="00C44272">
        <w:rPr>
          <w:rFonts w:ascii="Times New Roman" w:hAnsi="Times New Roman"/>
          <w:b/>
          <w:sz w:val="28"/>
          <w:szCs w:val="28"/>
        </w:rPr>
        <w:t>«Социокультурные истоки»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2052A0" w:rsidRDefault="002052A0" w:rsidP="002052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52A0" w:rsidRDefault="002052A0" w:rsidP="002052A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2052A0" w:rsidRDefault="002052A0" w:rsidP="002052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Ж.Ф.</w:t>
      </w:r>
    </w:p>
    <w:p w:rsidR="002052A0" w:rsidRDefault="002052A0" w:rsidP="002052A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052A0" w:rsidRDefault="002052A0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Ханты – </w:t>
      </w:r>
      <w:proofErr w:type="spellStart"/>
      <w:r>
        <w:rPr>
          <w:rFonts w:ascii="Times New Roman" w:hAnsi="Times New Roman"/>
          <w:sz w:val="28"/>
          <w:szCs w:val="28"/>
        </w:rPr>
        <w:t>Мансийск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2022 год</w:t>
      </w:r>
    </w:p>
    <w:p w:rsidR="00C44272" w:rsidRDefault="00C44272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4272" w:rsidRDefault="00C44272" w:rsidP="00C4427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44272" w:rsidRDefault="00C44272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4272" w:rsidRPr="00C44272" w:rsidRDefault="00C44272" w:rsidP="00C44272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44272">
        <w:rPr>
          <w:rFonts w:ascii="Times New Roman" w:eastAsiaTheme="minorHAnsi" w:hAnsi="Times New Roman"/>
          <w:b/>
          <w:sz w:val="28"/>
          <w:szCs w:val="28"/>
        </w:rPr>
        <w:t>Основные направления организации работы по программе «Социокультурные  Истоки».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Стратегической целью развития дошкольных образовательных учреждений на современном этапе является преобразование его в открытый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социальный институт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, для которого первостепенное значение будет иметь развитие духовной и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социокультурной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основы личности ребенка, воспитание гражданина России, раскрытие творческого потенциала подрастающего поколения ради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социально-экономического</w:t>
      </w:r>
      <w:r w:rsidRPr="00C44272">
        <w:rPr>
          <w:rFonts w:ascii="Times New Roman" w:eastAsiaTheme="minorHAnsi" w:hAnsi="Times New Roman"/>
          <w:sz w:val="28"/>
          <w:szCs w:val="28"/>
        </w:rPr>
        <w:t>, культурного и духовного процветания страны.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На решение этих задач направлена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 xml:space="preserve">программа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«</w:t>
      </w:r>
      <w:r w:rsidRPr="00C44272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Социокультурные истоки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»</w:t>
      </w:r>
      <w:r w:rsidRPr="00C44272">
        <w:rPr>
          <w:rFonts w:ascii="Times New Roman" w:eastAsiaTheme="minorHAnsi" w:hAnsi="Times New Roman"/>
          <w:sz w:val="28"/>
          <w:szCs w:val="28"/>
        </w:rPr>
        <w:t>, которая представляет собой апробированную образовательно-воспитательную дидактическую систему.</w:t>
      </w:r>
    </w:p>
    <w:p w:rsidR="00C44272" w:rsidRPr="00C44272" w:rsidRDefault="00C44272" w:rsidP="00C44272">
      <w:pPr>
        <w:rPr>
          <w:rFonts w:ascii="Times New Roman" w:eastAsiaTheme="minorHAnsi" w:hAnsi="Times New Roman"/>
          <w:b/>
          <w:sz w:val="28"/>
          <w:szCs w:val="28"/>
        </w:rPr>
      </w:pP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Программа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</w:t>
      </w:r>
      <w:r w:rsidRPr="00C44272">
        <w:rPr>
          <w:rFonts w:ascii="Times New Roman" w:eastAsiaTheme="minorHAnsi" w:hAnsi="Times New Roman"/>
          <w:b/>
          <w:sz w:val="28"/>
          <w:szCs w:val="28"/>
        </w:rPr>
        <w:t>духовно-нравственного воспитания "</w:t>
      </w:r>
      <w:proofErr w:type="spellStart"/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Социоультурные</w:t>
      </w:r>
      <w:proofErr w:type="spellEnd"/>
      <w:r w:rsidRPr="00C44272">
        <w:rPr>
          <w:rFonts w:ascii="Times New Roman" w:eastAsiaTheme="minorHAnsi" w:hAnsi="Times New Roman"/>
          <w:b/>
          <w:bCs/>
          <w:sz w:val="28"/>
          <w:szCs w:val="28"/>
        </w:rPr>
        <w:t xml:space="preserve"> истоки</w:t>
      </w:r>
      <w:r w:rsidRPr="00C44272">
        <w:rPr>
          <w:rFonts w:ascii="Times New Roman" w:eastAsiaTheme="minorHAnsi" w:hAnsi="Times New Roman"/>
          <w:b/>
          <w:sz w:val="28"/>
          <w:szCs w:val="28"/>
        </w:rPr>
        <w:t xml:space="preserve">", направлена на приобщение детей и их родителей к базовым духовно-нравственным и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социокультурным ценностям России</w:t>
      </w:r>
      <w:r w:rsidRPr="00C44272">
        <w:rPr>
          <w:rFonts w:ascii="Times New Roman" w:eastAsiaTheme="minorHAnsi" w:hAnsi="Times New Roman"/>
          <w:b/>
          <w:sz w:val="28"/>
          <w:szCs w:val="28"/>
        </w:rPr>
        <w:t xml:space="preserve">. 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Авторы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программы являются</w:t>
      </w:r>
      <w:proofErr w:type="gramStart"/>
      <w:r w:rsidRPr="00C44272">
        <w:rPr>
          <w:rFonts w:ascii="Times New Roman" w:eastAsiaTheme="minorHAnsi" w:hAnsi="Times New Roman"/>
          <w:sz w:val="28"/>
          <w:szCs w:val="28"/>
        </w:rPr>
        <w:t xml:space="preserve"> :</w:t>
      </w:r>
      <w:proofErr w:type="gramEnd"/>
      <w:r w:rsidRPr="00C44272">
        <w:rPr>
          <w:rFonts w:ascii="Times New Roman" w:eastAsiaTheme="minorHAnsi" w:hAnsi="Times New Roman"/>
          <w:sz w:val="28"/>
          <w:szCs w:val="28"/>
        </w:rPr>
        <w:t xml:space="preserve"> </w:t>
      </w:r>
      <w:r w:rsidRPr="00C44272">
        <w:rPr>
          <w:rFonts w:ascii="Times New Roman" w:eastAsiaTheme="minorHAnsi" w:hAnsi="Times New Roman"/>
          <w:b/>
          <w:sz w:val="28"/>
          <w:szCs w:val="28"/>
        </w:rPr>
        <w:t>Игорь Алексеевич  Кузьмин, профессор,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член-корреспондент Российской академии естественных наук и </w:t>
      </w:r>
      <w:r w:rsidRPr="00C44272">
        <w:rPr>
          <w:rFonts w:ascii="Times New Roman" w:eastAsiaTheme="minorHAnsi" w:hAnsi="Times New Roman"/>
          <w:b/>
          <w:sz w:val="28"/>
          <w:szCs w:val="28"/>
        </w:rPr>
        <w:t xml:space="preserve">Александр  Васильевич Камкин, профессор Волгоградского государственного </w:t>
      </w:r>
      <w:r w:rsidRPr="00C44272">
        <w:rPr>
          <w:rFonts w:ascii="Times New Roman" w:eastAsiaTheme="minorHAnsi" w:hAnsi="Times New Roman"/>
          <w:sz w:val="28"/>
          <w:szCs w:val="28"/>
        </w:rPr>
        <w:t>педагогического университета, член-корреспондент Российской Академии естественных наук.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Основная задача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программы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в дошкольный период - формирование духовно-нравственной основы личности, а также присоединение ребенка и его родителей к базовым духовным, нравственным и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социокультурным ценностям России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Данная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 xml:space="preserve">программа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«</w:t>
      </w:r>
      <w:r w:rsidRPr="00C44272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Социокультурные истоки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»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разработана для четырех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  <w:u w:val="single"/>
        </w:rPr>
        <w:t>возрастных групп</w:t>
      </w:r>
      <w:r w:rsidRPr="00C44272">
        <w:rPr>
          <w:rFonts w:ascii="Times New Roman" w:eastAsiaTheme="minorHAnsi" w:hAnsi="Times New Roman"/>
          <w:sz w:val="28"/>
          <w:szCs w:val="28"/>
        </w:rPr>
        <w:t>: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proofErr w:type="gramStart"/>
      <w:r w:rsidRPr="00C44272">
        <w:rPr>
          <w:rFonts w:ascii="Times New Roman" w:eastAsiaTheme="minorHAnsi" w:hAnsi="Times New Roman"/>
          <w:sz w:val="28"/>
          <w:szCs w:val="28"/>
        </w:rPr>
        <w:t>• группа младшего возраста (3 – 4 года,</w:t>
      </w:r>
      <w:proofErr w:type="gramEnd"/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proofErr w:type="gramStart"/>
      <w:r w:rsidRPr="00C44272">
        <w:rPr>
          <w:rFonts w:ascii="Times New Roman" w:eastAsiaTheme="minorHAnsi" w:hAnsi="Times New Roman"/>
          <w:sz w:val="28"/>
          <w:szCs w:val="28"/>
        </w:rPr>
        <w:t>• группа среднего возраста (4 – 5 лет,</w:t>
      </w:r>
      <w:proofErr w:type="gramEnd"/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proofErr w:type="gramStart"/>
      <w:r w:rsidRPr="00C44272">
        <w:rPr>
          <w:rFonts w:ascii="Times New Roman" w:eastAsiaTheme="minorHAnsi" w:hAnsi="Times New Roman"/>
          <w:sz w:val="28"/>
          <w:szCs w:val="28"/>
        </w:rPr>
        <w:t>• группа старшего возраста (5 – 6 лет,</w:t>
      </w:r>
      <w:proofErr w:type="gramEnd"/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>• подготовительная к  школе группа (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6– 7 лет)</w:t>
      </w:r>
      <w:r w:rsidRPr="00C44272">
        <w:rPr>
          <w:rFonts w:ascii="Times New Roman" w:eastAsiaTheme="minorHAnsi" w:hAnsi="Times New Roman"/>
          <w:sz w:val="28"/>
          <w:szCs w:val="28"/>
        </w:rPr>
        <w:t>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Принцип построения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 xml:space="preserve">программы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«</w:t>
      </w:r>
      <w:r w:rsidRPr="00C44272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Социокультурные истоки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»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для дошкольного образования обусловил следующие этапы освоения курса. 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lastRenderedPageBreak/>
        <w:t>В каждом возрасте формируют свои понятия.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в младшей группе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(3-4 года)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  <w:u w:val="single"/>
        </w:rPr>
        <w:t>формирует понятия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: </w:t>
      </w:r>
      <w:proofErr w:type="gramStart"/>
      <w:r w:rsidRPr="00C44272">
        <w:rPr>
          <w:rFonts w:ascii="Times New Roman" w:eastAsiaTheme="minorHAnsi" w:hAnsi="Times New Roman"/>
          <w:sz w:val="28"/>
          <w:szCs w:val="28"/>
        </w:rPr>
        <w:t>Слово, Образ, Книга (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работа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строиться на основе русских-народных песен, хороводов, игр, </w:t>
      </w:r>
      <w:proofErr w:type="spellStart"/>
      <w:r w:rsidRPr="00C44272">
        <w:rPr>
          <w:rFonts w:ascii="Times New Roman" w:eastAsiaTheme="minorHAnsi" w:hAnsi="Times New Roman"/>
          <w:sz w:val="28"/>
          <w:szCs w:val="28"/>
        </w:rPr>
        <w:t>потешек</w:t>
      </w:r>
      <w:proofErr w:type="spellEnd"/>
      <w:r w:rsidRPr="00C44272">
        <w:rPr>
          <w:rFonts w:ascii="Times New Roman" w:eastAsiaTheme="minorHAnsi" w:hAnsi="Times New Roman"/>
          <w:sz w:val="28"/>
          <w:szCs w:val="28"/>
        </w:rPr>
        <w:t>, сказок, стихов и т. д.).</w:t>
      </w:r>
      <w:proofErr w:type="gramEnd"/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в средней группе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(4-5 лет)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происходит первоначальное знакомство с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истоками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наиболее близкой ребенку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социокультурной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среды и деятельности человека в ней;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в старшей группе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(5-6 лет)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обращается внимание на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истоки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ценностей внутреннего мира человека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(вера, надежда, любовь, мудрость)</w:t>
      </w:r>
      <w:r w:rsidRPr="00C44272">
        <w:rPr>
          <w:rFonts w:ascii="Times New Roman" w:eastAsiaTheme="minorHAnsi" w:hAnsi="Times New Roman"/>
          <w:sz w:val="28"/>
          <w:szCs w:val="28"/>
        </w:rPr>
        <w:t>;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в подготовительной группе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(6-7 лет)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осуществляется первоначальное ознакомление с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истоками русских традиций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, базовых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социокультурных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ценностей российской цивилизации.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Успешность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реализации любой программы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, в том числе и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 xml:space="preserve">программы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«</w:t>
      </w:r>
      <w:r w:rsidRPr="00C44272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Социокультурные истоки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»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обеспечивает системная, методически грамотная, специально организованная педагогическая деятельность воспитателя с детьми, родителями и представителями ближайшего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социума</w:t>
      </w:r>
      <w:r w:rsidRPr="00C44272">
        <w:rPr>
          <w:rFonts w:ascii="Times New Roman" w:eastAsiaTheme="minorHAnsi" w:hAnsi="Times New Roman"/>
          <w:sz w:val="28"/>
          <w:szCs w:val="28"/>
        </w:rPr>
        <w:t>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b/>
          <w:sz w:val="28"/>
          <w:szCs w:val="28"/>
        </w:rPr>
        <w:t>На воспитателя возложена основная миссия за целостное развитие ребёнка-дошкольника. Воспитатель призван профессией, быть у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истоков детства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, а, значит, быть ответственным за воспитание человека, гражданина и патриота. Именно поэтому не только на ребёнка, но и на развитие родителей воспитанников, педагога и коллектива в целом направлена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 xml:space="preserve">работа по реализации программы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«</w:t>
      </w:r>
      <w:r w:rsidRPr="00C44272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Социокультурные истоки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»</w:t>
      </w:r>
      <w:r w:rsidRPr="00C44272">
        <w:rPr>
          <w:rFonts w:ascii="Times New Roman" w:eastAsiaTheme="minorHAnsi" w:hAnsi="Times New Roman"/>
          <w:sz w:val="28"/>
          <w:szCs w:val="28"/>
        </w:rPr>
        <w:t>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Реализация программы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</w:t>
      </w:r>
      <w:r w:rsidRPr="00C44272">
        <w:rPr>
          <w:rFonts w:ascii="Times New Roman" w:eastAsiaTheme="minorHAnsi" w:hAnsi="Times New Roman"/>
          <w:sz w:val="28"/>
          <w:szCs w:val="28"/>
          <w:u w:val="single"/>
        </w:rPr>
        <w:t>осуществляется через разные виды детской деятельности</w:t>
      </w:r>
      <w:r w:rsidRPr="00C44272">
        <w:rPr>
          <w:rFonts w:ascii="Times New Roman" w:eastAsiaTheme="minorHAnsi" w:hAnsi="Times New Roman"/>
          <w:sz w:val="28"/>
          <w:szCs w:val="28"/>
        </w:rPr>
        <w:t>: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>- Игры;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>- Чтение;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>- Изобразительную деятельность;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>- Музыкальную деятельность;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-Театрализованную деятельность; 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>- Эколого-познавательную деятельность;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>-Трудовую деятельность;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lastRenderedPageBreak/>
        <w:t>-Конструктивную деятельность;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>-Физкультурно-оздоровительную деятельность.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>- Игры - занятия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sz w:val="28"/>
          <w:szCs w:val="28"/>
        </w:rPr>
        <w:t xml:space="preserve">В течение месяца по тематическому плану согласно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программе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проводятся мероприятия, через разные виды детской деятельности, и в конце каждой темы проводим итоговое мероприятие.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b/>
          <w:sz w:val="28"/>
          <w:szCs w:val="28"/>
        </w:rPr>
        <w:t>Ценность всех проводимых мероприятий ещё и в том, что совместная деятельность родителей и детей формирует хорошие доверительные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отношения между ними, оказывает положительное влияние на развитие у ребенка духовно-нравственные и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социокультурные ценности</w:t>
      </w:r>
      <w:r w:rsidRPr="00C44272">
        <w:rPr>
          <w:rFonts w:ascii="Times New Roman" w:eastAsiaTheme="minorHAnsi" w:hAnsi="Times New Roman"/>
          <w:sz w:val="28"/>
          <w:szCs w:val="28"/>
        </w:rPr>
        <w:t>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Работая по данной программе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, мы с полной уверенностью можем сказать о том, что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 xml:space="preserve">программа 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«</w:t>
      </w:r>
      <w:r w:rsidRPr="00C44272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Социокультурные истоки</w:t>
      </w:r>
      <w:r w:rsidRPr="00C44272">
        <w:rPr>
          <w:rFonts w:ascii="Times New Roman" w:eastAsiaTheme="minorHAnsi" w:hAnsi="Times New Roman"/>
          <w:i/>
          <w:iCs/>
          <w:sz w:val="28"/>
          <w:szCs w:val="28"/>
        </w:rPr>
        <w:t>»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очень актуальна и необходима в наши дни. Так как каждая тема ориентирована на положительный жизненный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опыт ребенка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, его семьи и близких — так </w:t>
      </w:r>
      <w:r w:rsidRPr="00C44272">
        <w:rPr>
          <w:rFonts w:ascii="Times New Roman" w:eastAsiaTheme="minorHAnsi" w:hAnsi="Times New Roman"/>
          <w:b/>
          <w:bCs/>
          <w:sz w:val="28"/>
          <w:szCs w:val="28"/>
        </w:rPr>
        <w:t>программа</w:t>
      </w:r>
      <w:r w:rsidRPr="00C44272">
        <w:rPr>
          <w:rFonts w:ascii="Times New Roman" w:eastAsiaTheme="minorHAnsi" w:hAnsi="Times New Roman"/>
          <w:sz w:val="28"/>
          <w:szCs w:val="28"/>
        </w:rPr>
        <w:t xml:space="preserve"> превращаются в уроки жизни, побуждая детей и взрослых к добрым делам и поступкам.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C44272">
        <w:rPr>
          <w:rFonts w:ascii="Times New Roman" w:eastAsiaTheme="minorHAnsi" w:hAnsi="Times New Roman"/>
          <w:sz w:val="28"/>
          <w:szCs w:val="28"/>
        </w:rPr>
        <w:t>Так развивается идея активного духовно-нравственного воспитания детей дошкольного воспитания.</w:t>
      </w:r>
    </w:p>
    <w:p w:rsidR="00C44272" w:rsidRPr="00C44272" w:rsidRDefault="00C44272" w:rsidP="00C44272">
      <w:pPr>
        <w:rPr>
          <w:rFonts w:ascii="Times New Roman" w:eastAsiaTheme="minorHAnsi" w:hAnsi="Times New Roman"/>
          <w:sz w:val="28"/>
          <w:szCs w:val="28"/>
        </w:rPr>
      </w:pPr>
    </w:p>
    <w:p w:rsidR="00C44272" w:rsidRDefault="00C44272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4272" w:rsidRDefault="00C44272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4272" w:rsidRDefault="00C44272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4272" w:rsidRDefault="00C44272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4272" w:rsidRDefault="00C44272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4272" w:rsidRDefault="00C44272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4272" w:rsidRDefault="00C44272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4272" w:rsidRDefault="00C44272" w:rsidP="0020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3091" w:rsidRDefault="00EB3091"/>
    <w:sectPr w:rsidR="00EB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1F"/>
    <w:rsid w:val="002052A0"/>
    <w:rsid w:val="00A4361F"/>
    <w:rsid w:val="00C44272"/>
    <w:rsid w:val="00EB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709</Words>
  <Characters>4042</Characters>
  <Application>Microsoft Office Word</Application>
  <DocSecurity>0</DocSecurity>
  <Lines>33</Lines>
  <Paragraphs>9</Paragraphs>
  <ScaleCrop>false</ScaleCrop>
  <Company>*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2023-06-04T07:55:00Z</dcterms:created>
  <dcterms:modified xsi:type="dcterms:W3CDTF">2023-06-04T08:00:00Z</dcterms:modified>
</cp:coreProperties>
</file>