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ДИАГНОСТИЧЕСКИЕ ЗАДАНИЯ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основной общеобразовательной программе дошкольного образования,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учётом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примерной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основной общеобразовательной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программе дошкольного образования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 РОЖДЕНИЯ ДО ШКОЛЫ»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 ред. Н. Е.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Вераксы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, Т. С. Комаровой, М. А. Васильевой.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4-5 лет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Примечания: 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начало и на конец учебного года ребенок выполняет одни и те же задания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Пояснительная записка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Итоговые диагностические задания (мониторинг) для детей 4-5 лет направлены на определение промежуточных результатов освоения детьми основной общеобразовательной программы дошкольного образования.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Детям предлагается выполнить 7 заданий вместе с воспитателем. Продолжительность выполнения 15 - 20 минут.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Каждое задание воспитатель озвучивает 1-2 раза.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задания дети должны выполнить самостоятельно, без помощи взрослых.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 заданиях отражена общая ориентация детей в окружающем мире, пространственные, цветовые и временные понятия, психологический уровень развития дошкольника.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Подобранные диагностические задания отвечают принципам событийности,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деятельностного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28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подхода, что обеспечивает формирование системных знаний и представлений дошкольников о мире социальных отношений.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задания составлены с учетом интегративных качеств развития дошкольника, что остается актуальными с принятием ФГОС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Предложенные диагностические задания являются частью системы мониторинга, который сочетает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низкоформализованные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высокоформализованные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методы, обеспечивающие объективность и точность получаемых данных.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Полученные результаты заносятся в сводную диагностическую карту уровня развития интегративных качеств (см. Приложение).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1. Дорисуй и раскрась вторую половину.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5982D103" wp14:editId="0A9937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0" cy="5267325"/>
            <wp:effectExtent l="0" t="0" r="0" b="9525"/>
            <wp:wrapSquare wrapText="bothSides"/>
            <wp:docPr id="1" name="Рисунок 1" descr="hello_html_20b4a2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20b4a2d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2. Обведи фломастером все овощи.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3. Раскрась одинаковые фигуры красным цветом, треугольник – синим, а прямоугольник – зеленым.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32EB95A9" wp14:editId="12D9449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48200" cy="3095625"/>
            <wp:effectExtent l="0" t="0" r="0" b="9525"/>
            <wp:wrapSquare wrapText="bothSides"/>
            <wp:docPr id="2" name="Рисунок 2" descr="hello_html_m59c3cb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59c3cbf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F6" w:rsidRPr="00ED5FFA" w:rsidRDefault="00CE0EF6" w:rsidP="00CE0EF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Задание 4. Продолжи узор.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34285627" wp14:editId="0A7DEA1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57900" cy="1257300"/>
            <wp:effectExtent l="0" t="0" r="0" b="0"/>
            <wp:wrapSquare wrapText="bothSides"/>
            <wp:docPr id="3" name="Рисунок 3" descr="hello_html_m3924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92436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5. Отгадай загадки.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неё мордочка усатая,</w:t>
      </w: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Шубка полосатая,</w:t>
      </w: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Часто умывается,</w:t>
      </w: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А с водой не знается.</w:t>
      </w: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1B8A389E" wp14:editId="20AACB1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543050"/>
            <wp:effectExtent l="0" t="0" r="0" b="0"/>
            <wp:wrapSquare wrapText="bothSides"/>
            <wp:docPr id="4" name="Рисунок 4" descr="hello_html_6a54a2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6a54a27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У медведя – берлога, у волка – логово, у белки – дупло, а у лисы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?</w:t>
      </w:r>
      <w:proofErr w:type="gramEnd"/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533DBB9F" wp14:editId="0253982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9775" cy="1381125"/>
            <wp:effectExtent l="0" t="0" r="9525" b="9525"/>
            <wp:wrapSquare wrapText="bothSides"/>
            <wp:docPr id="5" name="Рисунок 5" descr="hello_html_4543b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4543bb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6. Соедини цифры по порядку стрелочками.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5C01F93F" wp14:editId="52C3CC3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0" cy="4305300"/>
            <wp:effectExtent l="0" t="0" r="0" b="0"/>
            <wp:wrapSquare wrapText="bothSides"/>
            <wp:docPr id="6" name="Рисунок 6" descr="hello_html_m269cf2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269cf2b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E3735" w:rsidRPr="00ED5FFA" w:rsidRDefault="00CE0EF6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</w:t>
      </w:r>
      <w:r w:rsidR="003E3735"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7. Нарисуй своих друзей.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F6" w:rsidRDefault="00CE0EF6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0EF6" w:rsidRDefault="00CE0EF6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Образовательная область «Позна</w:t>
      </w:r>
      <w:r w:rsidR="00CE0E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вательное развитие</w:t>
      </w: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Формирование целостной картины мира. Предметное и социальное окружение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Уровень знаний о предметах ближайшего окружения.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Дидактическая игра «Чудесный мешочек».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10-15 предметов, различных по назначению, признакам и форме (муляжи овощей, игрушки-инструменты, кубики строительного материала и т. п.).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Задание ребенку.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1) Выбери любой предмет из мешочка. Назови, что это за предмет, для чего предназначен (где применяется).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2) Опиши его (какой предмет).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Дидактическая игра «Что из чего?».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образцы 8 материалов: глина, бумага, ткань, металл, резина, пластмасса, стекло, фарфор и предметные картинки с изображением предметов, которые изготовлены из этих материалов.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 предлагает ребенку назвать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материл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соотнести картинки.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Какой это материал?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из него делают? (Посмотри внимательно на картинки и вспомни.)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Дидактическое упражнение «Ты знаешь, что такое море?».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картинка с изображением моря.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Вопросы: - Что это?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нашем городе, селе, деревне есть море?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Хотел бы ты увидеть море?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тебе интересно узнать о море? (Или: что ты уже знаешь о нем?)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называет самые разные предметы, затрудняется рассказать об их назначении, не называет признаки, доступные для восприятия и обследования предметов, которые его окружают.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называет предметы, знает их назначение; затрудняется соотнести предмет, и материал, из которого сделан этот предмет, проявляет интерес к предметам и явлениям, которые они не имели (не имеют) возможности видеть.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называет предметы, знает их назначение, называет признаки, доступные для восприятия и обследования. Проявляет интерес к предметам и явлениям, которые они не имели (не имеют) возможности видеть.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Уровень знаний ребенка о семье, семейном быте, традициях.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Дидактическое упражнение «Семейная фотография».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сюжетная картинка, где изображена семья (бабушка, дедушка, папа, мама, брат, сестра), или фотография семьи (семейный праздник, туристический поход и т. п.).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Задание: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1) Покажи на картинке детей (дай им имена).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2) Покажи родителей, как их называют дети?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(Папа и мама.)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3) Чем вы любите заниматься всей семьей?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4) Какой у тебя самый любимый праздник?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5) Почему? И т. п.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ребёнок называет по картинке членов семьи, но не называет их родственных связей, преимущественно ситуативная речь, жесты.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ребёнок правильно называет членов семьи на картинке, допускает ошибки в родственных связях (покажи родителей папы и мамы), речь ребенка бедна.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правильно отвечает на вопросы, с удовольствием рассказывает о семье, семейном быте, традициях.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Уровень знаний ребенка о родном городе, селе, деревне.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Дидактическое упражнение «Город-деревня».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сюжетные картинки с изображением города и деревни.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Вопросы. Рассмотри картинки.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Чем отличается город от деревни?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называется село, в котором мы живем?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называется улица, на которой ты живешь?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Есть ли у тебя в селе любимое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куда ты любишь ходить? Расскажи о нем.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2.Дидактическое упражнение «Родное, село, район, области».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иллюстрации достопримечательностей села, района, области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Назови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село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котором ты живешь.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называется улица, на которой ты живешь?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Рассмотри фотографии достопримечательностей нашего села, района, области.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Тебе известны эти места? и т. д.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знает название села, района, области затрудняется назвать улицу, на которой живет, достопримечательности не знакомы ребенку.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знает название села, района, области своей улицы. Осведомленность о достопримечательностях села незначительна.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рассказывает о своем родном селе, района, области. Знает название своей улицы. Рассказывает о самых красивых местах родного села, района, области.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Уровень знаний о профессиях.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Дидактическая игра «Кому что нужно?».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сюжетные картинки с изображением, людей различных профессий (воспитатель, повар, врач, водитель, милиционер, пожарный, портной, учитель, парикмахер, строитель).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Картинки с изображением профессиональных принадлежностей.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</w:t>
      </w:r>
      <w:proofErr w:type="gramStart"/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.: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Вопросы: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Назови, кто изображен на картинках?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делает врач?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нужно врачу для работы?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Каким должен быть врач?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А милиционер?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Кем ты хотел бы стать, когда вырастешь?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 т. п.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правильно называет не все профессии. Большинство заданий вызывает у ребенка трудности.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правильно называет профессии и определяет профессиональные действия. Затрудняется рассказать о человеке труда, его личностных и деловых качествах, делает это с помощью наводящих вопросов.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рассказывает о человеке труда, его личностных и деловых качествах, трудовых действиях, безошибочно определяет название профессий. Рассказывает о желании приобрести в будущем определенную профессию (стать милиционером, пожарным, военным и т. п.).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Высокий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-10-12 баллов.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- 6-9 баллов.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Низкий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- 4-5 баллов.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Образовательная область Позна</w:t>
      </w:r>
      <w:r w:rsidR="0020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вательное развитие</w:t>
      </w:r>
      <w:proofErr w:type="gramStart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:</w:t>
      </w:r>
      <w:proofErr w:type="gramEnd"/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«Формирование целостной картины мира. Ознакомление с природой »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Уровень знаний об овощах и фруктах.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Дидактическая игра «Собери урожай».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корзинки разной формы (цвета), предметные картинки с изображением овощей и фруктов (груша, слива, яблоко, помидор, огурец, свекла).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предлагает ребенку рассмотреть корзинки и предметные картинки. Затем предлагает собрать урожай так, чтобы в одной корзинке были фрукты, а в другой - овощи.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ошибается в назывании овощей и фруктов, не классифицирует их.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знает и называет фрукты и овощи. Ошибается в классификации.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знает и называет правильно фрукты и овощи. Самостоятельно классифицирует их.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II. Уровень знаний о жизни диких и домашних животных в природных условиях.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Дидактическая игра «</w:t>
      </w:r>
      <w:proofErr w:type="gramStart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Где</w:t>
      </w:r>
      <w:proofErr w:type="gramEnd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чей дом?».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иллюстрация леса с изображением жилища животных (берлога, нора, логово, дупло). Набор предметных картинок с изображением диких животных.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Картинки, на которых изображено, чем питаются животные (рыба, грибы, ягоды, мышь, орехи и т. д.).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объясняет правила игры.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картинке с изображением леса найди жилище для каждого из животных и рассели их. После того как ребенок найдет жилище для всех зверей, воспитатель предлагает «накормить» их.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Дидактическая игра «Охотник и пастух».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изображения пастуха и охотника на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фланелеграфе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картинки с изображением домашних и диких животных (корова, коза, лошадь, свинья, собака, курица, кошка, кролик, овца, заяц, медведь, волк, лиса, еж, белка).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 на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фланелеграфе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одной стороны помещает картинку с изображением охотника, на другой - пастуха. Предлагает ребенку назвать, кто это.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Задает уточняющие вопросы.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такой охотник?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такой пастух?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Затем просит ребенка рассмотреть предметные картинки с изображением животных и разместить их так, чтобы рядом с охотником оказались все дикие животные, а рядом с пастухом - домашние.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Беседа по вопросам,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Почему человек заботится о домашних животных?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:Какие домашние животные дают молоко?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Какие домашние животные дают пух и шерсть?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Какие домашние животные несут яйца?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У каких домашних животных есть рога и копыта?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Какие дикие животные впадают в спячку?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 др.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знает и называет животных. Допускает ошибки в их классификации. Затрудняется ответить на вопросы об особенностях жизни животных,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знает и называет некоторых диких и домашних животных, ошибается или затрудняется рассказать об особенностях жизни диких и домашних животных.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знает и называет диких и домашних животных, имеет представления о жизни диких и домашних животных (особенностях поведения, передвижения; что едят).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Умение классифицировать деревья, комнатные растения, цветы.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Дидактическая игра - «Заполни клетки правильно».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игровое поле (большие три квадрата).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картинки с изображением деревьев (тополь, береза, клен, ель, рябина); цветов (одуванчик, ромашка, колокольчик); комнатных растений (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аспидистра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бегония, примула).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предлагает ребенку игровое поле (с символами: дерево, комнатное растение, луговые или полевые цветы) и просит разложить - все картинки по квадратам, соответственно их принадлежности.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не справляется с заданием.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допускает ошибки при классификации комнатных растений и цветов, с помощью воспитателя исправляет ошибки.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легко и безошибочно справляется с заданием.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Уровень знаний о гуманном отношении к природе, животным.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Беседа по сюжетным картинкам.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различные сюжетные картинки: дети готовят кормушки, ребенок кормит собаку, ребенок рвет цветы, привал в походе и т. п.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просит внимательно рассмотреть картинки и рассказать, кто поступает правильно, кто неверно. Интересуется, любит ли ребенок наблюдать за растениями и животными. Почему? И т. п.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 -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односложные ответы по содержанию каждой картинки. Значительные затруднения при выполнении задания.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по картинкам называет правильные и неправильные действия в общении с природой. Познания о живой и неживой природе немногочисленны.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высказывается о бережном отношении к живым существам, не вредить им (не кормить собаку сладостями, не рвать растения и т. д.). Охотно делится своими познаниями о живом и неживом.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Высокий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-10-12 баллов.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- 6-9 баллов.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Низкий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- 4-5 баллов.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Образовательная область «</w:t>
      </w:r>
      <w:r w:rsidR="0020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Речевое развитие»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Словарный запас.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 Игра «Опиши предмет».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различные предметные картинки.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показывает по одной картинке, например: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шар, шапку, ведро, цветы.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Просит ответить на вопросы: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это?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(Шар.)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Какой он?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(Красный, большой, воздушный.)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с ним можно делать?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(Играть, катать по полу, подбрасывать, </w:t>
      </w:r>
      <w:proofErr w:type="gramStart"/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пинать</w:t>
      </w:r>
      <w:proofErr w:type="gramEnd"/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Дидактическая игра «Закончи предложение».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предлагает ребенку поиграть в игру «Закончи предложение».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-Я буду начинать предложение, а ты - подумай, как его можно закончить.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Сахар сладкий, а перец ...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(горький).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Дорога широкая, а тропинка ... (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узкая).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Пластилин мягкий, а камень ...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(твердый).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Мачеха злая, а Золушка ...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Карабас-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Барабас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злой, а Папа Карло ...и т. п.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Задание «Расскажи о мальчиках».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сюжетная картинка с изображением двух мальчиков: один - чистый, аккуратный, веселый, второй - неряшливый, грустный.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предлагает ребенку рассмотреть картинку с изображением двух мальчиков.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Затем организовывает беседу по вопросам: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ты можешь сказать о мальчиках? У них одинаковое настроение?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Один мальчик веселый, а другой какой?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(Грустный.)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Быть неряшливым хорошо?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А что нужно делать для того, чтобы быть чистым и опрятным?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А какой мальчик тебе нравится? Почему? И т. п.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словарный запас бедный, затрудняется в подборе слов антонимов.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понимает и употребляет слова-антонимы. Допускает ошибки или затрудняется в определении разнообразных свойств и каче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 пр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едметов, эстетических характеристик.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активно употребляет слова, обозначающие эмоциональные состояния (сердитый, печальный), этические качества (хитрый, добрый), эстетические характеристики (нарядный, красивый), разнообразные свойства и качества предметов.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Понимает и употребляет слова-антонимы.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Уровень </w:t>
      </w:r>
      <w:proofErr w:type="spellStart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сформированности</w:t>
      </w:r>
      <w:proofErr w:type="spellEnd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грамматической стороны речи.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Дидактическое упражнение «Сервируем стол».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чайный сервиз (для кукол), предметные картинки с изображением продуктов питания (муляжи).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Воспитатель предлагает рассмотреть посуду и ответить на вопросы: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можно назвать все предметы? (Обращает внимание на чайный сервиз.)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Назови известные предметы посуды.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Какие продукты нужны для того, чтобы угостить человека чаем?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(Сахар, чай, сухарики…)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какую посуду положить сахар?»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(В сахарницу.)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А сухарики?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(В сухарницу.)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т. п.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Расставь красиво посуду.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Где лежит чайная ложка? </w:t>
      </w: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(Рядом с блюдцем или справа от блюдца.)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т. д.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Упражнение «Закончи предложение».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предлагает ребенку придумать окончание предложения: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«Наступила ночь и ... »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«Мы пошли с мамой в магазин и купили ... 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«Мне нравится зима, потому что 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«Мы делаем зарядку, потому что » И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.п</w:t>
      </w:r>
      <w:proofErr w:type="spellEnd"/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3.Дидактическая игра «Прятки».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наборы игрушечных животных (медвежата, котята, ежата, лисята) или предметные картинки с их изображением.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 расставляет игрушки (раскладывает картинки)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и·просит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ребенка назвать группы животных.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Это лисята.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Это ежата.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 т. д.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Затем воспитатель просит запомнить все группы животных и предлагает ребенку закрыть глаза.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убирает одну группу игрушек. После того как ребенок открывает глаза, воспитатель просит назвать, кого не стало (медвежат, котят и т. д.).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не справляется с заданиями.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- затрудняется самостоятельно образовывать новые слова (сахар - сахарница), Осмысливает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причинно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следственные отношения, преимущественно в речи использует простые предложения или сложносочиненные, исключая сложноподчиненные предложения. Допускает ошибки в образовании множественного числа существительных, обозначающих животных.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образовывает новые слова по аналогии с уже знакомыми. Понимает и употребляет предлоги в речи. Осмысливает причинно-следственные отношения и составляет сложносочиненные, сложноподчиненные предложения. Правильно образовывает форму множественного числа существительных, обозначающих детенышей животных.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Уровень развития связной речи.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Дидактическая игра «К нам пришел почтальон».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lastRenderedPageBreak/>
        <w:t>Материал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: сюжетные картинки «Времена года».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игре могут участвовать 4 ребенка. Воспитатель подбирает открытки с несложным сюжетом, но так, чтобы было понятно, в какое время года происходит действие. Воспитатель сообщает, что почтальон принес всем детям открытки. Получив открытку, дети не должны показывать ее друг другу. Нужно рассказать о сюжете так, чтобы было понятно, в какое время года происходит действие.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Дидактическая игра «Расскажи об игрушке».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набор разных игрушек: машинка, мяч, кукла, зайчик и др.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показывает игрушки и предлагает образец рассказа об одной из них. Повторяет его еще раз, обращая внимание на план описательного рассказа. Затем предлагает описать любую из игрушек по такому же плану.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Инсценировка сказки «Петушок и бобовое зернышко».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достает из сказочного сундучка курочку, петушка, бобовое зернышко.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ты думаешь, из какой сказки данные герои?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произошло с петушком?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ты думаешь, почему петушок подавился?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 кому сначала побежала курочка за помощью?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Для чего нужно было маслице?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(Проводится краткая беседа по сказке, для того чтобы вспомнить ее содержание.) Затем воспитатель предлагает ребенку обыграть сказку с использованием настольного театра.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- ребенок не может даже при помощи взрослого рассказать о содержании сюжетной картинки. Не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способен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образцу описать игрушку. Во время драматизации сказки преимущественно пользуется ситуативной речью, жестами.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составляет рассказ с помощью наводящих вопросов. Отмечаются единичные случаи нарушения последовательности в описании признаков. С помощью взрослого драматизирует знакомую сказку.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подробно рассказывает о содержании сюжетной картинки, последовательно составляет рассказ об игрушке. Умеет драматизировать отрывки из знакомой сказки.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Звуковая культура речи.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Дидактическое упражнение «Выдели первый звук в слове».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предлагает поиграть в слова. Просит ребенка внимательно слушать, как он голосом будет выделять первый звук.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ООО-ля, ААА-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, УУУ-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тка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повторе слов просит назвать первый звук.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большое количество звуков произносит с искажением, затрудняется в выделении первого звука.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не все звуки произносит чисто, выделяет первый звук.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осмысленно работает над собственным произношением, выделяет первый звук в слове.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Высокий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-10-12 баллов.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- 6-9 баллов.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Низкий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- 4-5 баллов.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Образовательная область «Позна</w:t>
      </w:r>
      <w:r w:rsidR="0020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вательное развитие</w:t>
      </w: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proofErr w:type="gramStart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:</w:t>
      </w:r>
      <w:proofErr w:type="gramEnd"/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Формирование элементарных математических представлений.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Уровень знаний о количестве, умение считать в пределах 5.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Дидактическое упражнение «Сосчитай кубики».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: кубики (по 6-7 шт.) разной величины и цвета. 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ты видишь на столе?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Сколько кубиков на столе всего?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Чем отличаются кубики друг от друга?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Посчитай кубики по порядку.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Который по счету желтый кубик? (Красный и т. д.)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Какого цвета кубик, который стоит на пятом месте? (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Втором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, третьем.)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Покажи 3 красных и 3 зеленых кубика.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можно о них сказать?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Дидактическое упражнение «Прилетели бабочки».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у ребенка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двухполосная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карточка, в верхнем ряду на определенном расстоянии наклеены бабочки (5 штук). Рядом на подносе лежат бабочки (больше 5).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Сколько бабочек в верхнем ряду?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Возьми с подноса столько же бабочек и разложи их в нижнем ряду так, чтобы было видно, что их столько же, сколько бабочек в верхнем ряду (меньше, чем в верхнем ряду, больше чем в верхнем ряду).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не справляется с заданиями даже при активной помощи педагога.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2 балла - ребенок считает до 5, отвечает на вопрос «Сколько всего?» Сравнивает количество предметов в группах на основе счета. Затрудняется сравнивать количество предметов в группах путем поштучного соотнесения предметов двух групп (не понимает инструкции). Может определить, каких предметов больше, меньше, равное количество.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считает до 5, отвечает на вопрос «Сколько всего?». Сравнивает количество предметов в группах на основе счета (в пределах 5), а также путем поштучного соотнесения предметов двух групп (составления пар). Может определить, каких предметов больше, меньше, равное количество.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Уровень знаний об эталонах величины.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Дидактическое упражнение «Посади елочки».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плоскостные елочки, разные по высоте (2 шт.).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Посмотри, все ли елочки одинаковы по высоте?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«Посади» елочки в порядке убывания (возрастания), используя слова «выше», «ниже».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Дидактическое упражнение «Сравни дорожки».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две дорожки разной длины и ширины, теннисный шарик.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 предлагает сравнить дорожки по длине и ширине.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Покажи длинную дорожку (короткую).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можно сказать о ширине дорожек?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Покажи широкую дорожку (узкую).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Прокати шарик по узкой (широкой) дорожке; по длинной (короткой) дорожке.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- ребенок,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сравнивая два предмета по величине на основе приложения их друг к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другу или наложения, допускает ошибки в понятиях выше - ниже, длиннее - короче.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сравнивает два предмета по величине (больше - меньше, выше - ниже, длиннее - короче, одинаковые, равные) на основе приложения их друг к другу или наложения.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сравнивает два предмета по величине (больше - меньше, выше - ниже, длиннее - короче, одинаковые, равные) без приложения их друг к другу или наложения.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Уровень знаний о геометрических фигурах.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Дидактическая игра «Найди такие же фигуры».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два набора (у воспитателя и у ребенка) фигур (круг, квадрат, треугольник, прямоугольник, шар, куб) разных размеров - большие и маленькие.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показывает ребенку какую-либо фигуру и просит найти такую же и назвать ее.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Дидактическая игра «Соотнеси форму с геометрической фигурой».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предметные картинки (тарелка, платок, мяч, стакан, окно, дверь) и геометрические фигуры (круг, :квадрат, шар, цилиндр, прямоугольник и др.).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просит соотнести форму предметов с известными геометрическими фигурами: тарелка - круг, платок - квадрат, мяч - шар, стакан - цилиндр, окно, дверь - прямоугольник и др.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различает и правильно называет только круг. Не соотносит форму предметов с геометрическими фигурами.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различает и называет круг, квадрат, треугольник, не называет шар, куб. С помощью педагога называет их характерные отличия. Без помощи взрослого не может соотнести форму предметов с известными геометрическими фигурами.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различает и называет круг, квадрат, треугольник, шар, куб, знает их характерные отличия. Соотносит форму предметов с известными геометрическими фигурами.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Ориентировка в пространстве.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Дидактическая игра «Поручение».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набор игрушек: матрешка, машина, мяч, пирамидка.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сидит на ковре лицом к воспитателю.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Расставь игрушки следующим образом: матрешку - впереди (относительно себя), машинку - сзади, мяч - слева, пирамидку справа.</w:t>
      </w:r>
      <w:proofErr w:type="gramEnd"/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Дидактическая игра «Назови, что видишь»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заданию воспитателя ребенок встает в определенном месте зала. Затем воспитатель просит ребенка назвать предметы, которые находятся впереди (справа, слева, сзади) от него. Просит ребенка показать правую, левую руки.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 -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ребенок не справляется с заданиями даже при помощи взрослого.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после дополнительных инструкций справляется с заданиями. Не знает левую и правую руки.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безошибочно определяет положение предметов в пространстве по отношению к себе, различает право и лево. Справился с заданием, не сделал ни одной ошибки.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Ориентировка во времени.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Дидактические игры, упражнения, вопросы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Игровое упражнение «Когда это бывает?».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картинки с изображением частей суток,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потешки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стихи о разных частях суток.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Содержание диагностического задания: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Внимательно послушай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потешку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, определи время суток и найди соответствующую картинку.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ПОТЕШКИ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Утром дети просыпаются,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детский садик собираются.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Делают все по порядку: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Занимаются зарядкой,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Завтракают и играют,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растенья поливают.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Днем гуляем и играем.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листочки собираем.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Повар сделал нам котлет,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Приглашает на обед.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Вечер - солнышко садится,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зовет угомониться.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Хочет посмотреть в тиши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«Спокойной ночи, малыши».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Ночью дети спят в кроватке.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Снятся сны им сладки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, сладки.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Звезды светят им в тиши,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Спите крепко, малыши.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Далее воспитатель напоминает ребенку все семь дней недели (при помощи стихотворения). Просит назвать выходные дни. Первый (второй) день недели.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Если сегодня вторник, какой день недели был вчера? И т.п.</w:t>
      </w: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не имеет представления о частях суток, ошибается при перечислении дней недели. Не понимает значение слов: вчера, сегодня, завтра.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правильно определяет части суток, затрудняется объяснить значение слов сегодня, завтра, вчера. Ошибается при перечислении дней недели.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ребенок правильно определяет части суток. Может определить значение слов: вчера, сегодня, завтра. Знает и называет правильно дни недели.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Высокий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- 13-15 баллов.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- 8-12 баллов.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Низкий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- 5-7 баллов.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</w:t>
      </w:r>
      <w:r w:rsidR="0020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тельная область «Художественно-эстетическое развитие</w:t>
      </w: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 Диагностические задания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Знакомство с искусством,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Задание: «Украсим группу»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Предложить дымковскую игрушку, </w:t>
      </w:r>
      <w:proofErr w:type="spellStart"/>
      <w:r w:rsidRPr="00ED5F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филимоновскую</w:t>
      </w:r>
      <w:proofErr w:type="spellEnd"/>
      <w:r w:rsidRPr="00ED5F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игрушку, иллюстрации и картины. Назвать предметы, особенно понравившиеся им. Обратить внимание на оформление помещения группы; спросить, куда лучше поместить выбранный предмет оформления.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Рисование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изучается?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правильно передавать в рисунке форму, строение предметов, расположение частей, соотношение по величине; связывать предметы единым содержанием; самостоятельно определять содержание рисунка на заданную тему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Дидактические игры, упражнения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Самостоятельное рисование по мотивам сказки «Колобок».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Материалы: листы бумаги, кисти, краски, иллюстрации к сказке «Колобок» Ребенку предлагается рассмотреть иллюстрации к сказке «Колобок».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Вопросы: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Какие герои есть в сказке «Колобок»?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Кого Колобок встретил первым (последним)?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Какой герой тебе нравится больше всех?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нарисуй рисунок к сказке «Колобок»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3 балла - ребенок самостоятельно справляется с заданием, правильно отвечает на вопросы.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2 балла - ребенок справляется с заданием с помощью взрослого или со второй попытки.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1 балл - ребенок не справляется с заданием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изучается?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детей создавать узоры по мотивам декоративно-прикладного искусства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Дидактические игры, упражнения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Рисование по мотивам дымковской игрушки.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бумажный силуэт фигурки барыни, гуашь, кисть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Ребенку предлагается украсить фигурку барыни узором из элементов дымковской росписи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spellStart"/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филимоновскую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лошадку по мотивам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филимоновской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росписи)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3 балла - ребенок самостоятельно справляется с заданием.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2 балла - ребенок справляется с заданием с помощью взрослого.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1 балл - ребенок не справляется с заданием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Уровень освоения детьми сенсорных эталонов (цвета)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Дидактическая игра «Назови цвет».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набор карточек 11 цветов (белый, черный, красный, желтый, синий, зеленый, розовый, голубой, оранжевый, коричневый, фиолетовый) Перед ребенком выкладывается набор карточек разного цвета.</w:t>
      </w:r>
      <w:proofErr w:type="gramEnd"/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Задание: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назови цвет каждой карточки. Покажи карточку синего (белого, коричневого...) цвета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3 балла - ребенок самостоятельно справляется с заданием.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2 балла - ребенок справляется с заданием с помощью взрослого.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1 балл - ребенок не справляется с заданием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Лепка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изучается? 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Умение лепить предметы, состоящие из нескольких частей, используя приемы оттягивания, сглаживания, вдавливания, прижимания и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примазывания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; использовать в работе стеку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Дидактические игры, упражнения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Самостоятельная лепка предметов, состоящих из нескольких частей.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пластилин, стека, доска для лепки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 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Ребенку предлагается вылепить предмет, состоящий из нескольких частей. Примечание. Предварительно можно предложить рассмотреть образцы вылепленных изделий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3 балла - ребенок самостоятельно справляется с заданием.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2 балла - ребенок справляется с заданием с помощью взрослого или со второй попытки.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1 балл - ребенок не справляется с заданием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Аппликация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изучается? 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составлять узоры из растительных и геометрических форм в круге </w:t>
      </w: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Дидактические игры, упражнения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Аппликация «Узор из растительных и геометрических фигур».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6 зеленых листочков, 6 желтых кругов диаметром 3 см, 6 красных кругов диаметром 1,5 см, шаблон тарелки, клей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 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Ребенку предлагается выложить и наклеить узор на «тарелке», используя 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расти-тельные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геометрические формы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3 балла - ребенок самостоятельно справляется с заданием, правильно отвечает на вопросы.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2 балла — ребенок справляется с заданием с помощью взрослого или со второй попытки.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1 балл - ребенок не справляется с заданием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Образовательная область «</w:t>
      </w:r>
      <w:proofErr w:type="spellStart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Познание</w:t>
      </w:r>
      <w:proofErr w:type="gramStart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»Р</w:t>
      </w:r>
      <w:proofErr w:type="gramEnd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азвитие</w:t>
      </w:r>
      <w:proofErr w:type="spellEnd"/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продуктивной (конструктивной) деятельности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изучается?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выполнять постройку по схеме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Дидактические игры, упражнения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Конструирование постройки по схеме.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схема постройки, конструктор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Вопросы: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-Какая деталь лежит в основании постройки?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Какая деталь поставлена на основание?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находится на верху постройки?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Ребенку предлагается рассмотреть схему </w:t>
      </w:r>
      <w:proofErr w:type="spell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постройки</w:t>
      </w:r>
      <w:proofErr w:type="gramStart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.в</w:t>
      </w:r>
      <w:proofErr w:type="gram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ыполни</w:t>
      </w:r>
      <w:proofErr w:type="spellEnd"/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постройку по этой схеме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оценки: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3 балла - ребенок самостоятельно справляется с заданием, правильно отвечает на вопросы.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2 балла - ребенок справляется с заданием с помощью взрослого или со второй попытки.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1 балл — ребенок не справляется с заданием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изучается?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строить разные конструкции одного и того же объекта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Дидактические игры, упражнения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Конструирование домов для сказочных героев.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: мелкий конструктор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 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Ребенку предлагается построить дома для сказочных героев: один дом для Колобка, другой дом для Медвежонка (он живет на первом этаже) и для Лисички-сестрички (она живет на втором этаже этого дома)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оценки: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3 балла - ребенок самостоятельно справляется с заданием.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2 балла - ребенок справляется с заданием с помощью взрослого или со второй попытки.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1 балл - ребенок не справляется с заданием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изучается?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складывать квадратные и прямоугольные листы разными способами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Дидактические игры, упражнения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Складывание квадратных и прямоугольных листов разными способами (по диагонали, пополам, вдоль, поперек).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2 квадрата, 2 прямоугольника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Ребенку предлагается: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сложи квадратный лист от уголка к уголку;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сложи квадратный лист пополам;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сложи прямоугольный лист пополам вдоль;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- сложи прямоугольный лист пополам и поперек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3 балла - ребенок самостоятельно справляется с заданием.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2 балла - ребенок справляется с заданием с помощью взрослого или со второй попытки.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1 балл - ребенок не справляется с заданием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Высокий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- 21-24 балла;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Средний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- 14-16 баллов;</w:t>
      </w:r>
    </w:p>
    <w:p w:rsidR="003E3735" w:rsidRPr="00ED5FFA" w:rsidRDefault="003E3735" w:rsidP="003E373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Низкий уровень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 - 7-8 баллов.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оценки: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балла — 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делает все самостоятельно,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 — 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делает самостоятельно, при затруднении обращается за помощью к взрослым,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 — </w:t>
      </w:r>
      <w:r w:rsidRPr="00ED5FFA">
        <w:rPr>
          <w:rFonts w:ascii="Times New Roman" w:eastAsia="Times New Roman" w:hAnsi="Times New Roman" w:cs="Times New Roman"/>
          <w:sz w:val="27"/>
          <w:szCs w:val="27"/>
          <w:lang w:eastAsia="ru-RU"/>
        </w:rPr>
        <w:t>в большей степени не справляется с предложенными заданиями.</w:t>
      </w:r>
    </w:p>
    <w:p w:rsidR="003E3735" w:rsidRPr="00ED5FFA" w:rsidRDefault="003E3735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35" w:rsidRPr="00ED5FFA" w:rsidRDefault="000C6C0E" w:rsidP="003E37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bookmarkStart w:id="0" w:name="_GoBack"/>
      <w:bookmarkEnd w:id="0"/>
    </w:p>
    <w:p w:rsidR="009337B3" w:rsidRDefault="009337B3"/>
    <w:sectPr w:rsidR="0093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9A1"/>
    <w:multiLevelType w:val="multilevel"/>
    <w:tmpl w:val="865A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043E8D"/>
    <w:multiLevelType w:val="multilevel"/>
    <w:tmpl w:val="B9C2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35"/>
    <w:rsid w:val="000C6C0E"/>
    <w:rsid w:val="00204CDD"/>
    <w:rsid w:val="003E3735"/>
    <w:rsid w:val="009337B3"/>
    <w:rsid w:val="00A4280E"/>
    <w:rsid w:val="00C50335"/>
    <w:rsid w:val="00C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4874</Words>
  <Characters>27786</Characters>
  <Application>Microsoft Office Word</Application>
  <DocSecurity>0</DocSecurity>
  <Lines>231</Lines>
  <Paragraphs>65</Paragraphs>
  <ScaleCrop>false</ScaleCrop>
  <Company/>
  <LinksUpToDate>false</LinksUpToDate>
  <CharactersWithSpaces>32595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dcterms:created xsi:type="dcterms:W3CDTF">2020-05-19T11:30:00Z</dcterms:created>
  <dcterms:modified xsi:type="dcterms:W3CDTF">2020-05-19T11:36:00Z</dcterms:modified>
</cp:coreProperties>
</file>