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ДИАГНОСТИЧЕСКИЕ ЗАДАНИЯ</w:t>
      </w: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основной общеобразовательной программе дошкольного образования,</w:t>
      </w: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учётом </w:t>
      </w: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примерной</w:t>
      </w:r>
      <w:proofErr w:type="gram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основной общеобразовательной</w:t>
      </w: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программе дошкольного образования</w:t>
      </w: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«ОТ РОЖДЕНИЯ ДО ШКОЛЫ»</w:t>
      </w: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под ред. Н. Е. </w:t>
      </w:r>
      <w:proofErr w:type="spell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Вераксы</w:t>
      </w:r>
      <w:proofErr w:type="spell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, Т. С. Комаровой, М. А. Васильевой.</w:t>
      </w: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3-4 года</w:t>
      </w: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Пояснительная записка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Итоговые диагностические задания (мониторинг) для детей 3-4 лет направлены на определение промежуточных результатов освоения детьми основной общеобразовательной программы дошкольного образования.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Детям предлагается выполнить 7 заданий вместе с воспитателем. Продолжительность выполнения 15 - 20 минут.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Каждое задание воспитатель озвучивает 1 - 2 раза.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 задания дети должны выполнить самостоятельно, без помощи взрослых.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Задание 1 позволяет определить степень развития внимания, мелкой моторики, графических навыков, самостоятельности.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Задание 2 позволяет определить представления детей о животных.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Задание 3 направлено на определение умений составлять группы из однородных предметов, понимать вопрос «Сколько?»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Задание 4 позволяет определить, как ребенок ориентируется в понятии «Величина», «Цвет».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Задание 5 позволяет определить уровень развития продуктивной деятельности.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Задание 6 позволяет определить уровень речевых умений: договаривать, отгадывать слова и несложные для воспроизведения фразы.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Задание 7 позволяет определить уровень работы с сюжетной картинкой.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Подобранные диагностические задания отвечают принципам событийности, </w:t>
      </w:r>
      <w:proofErr w:type="spell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деятельностного</w:t>
      </w:r>
      <w:proofErr w:type="spell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подхода, что обеспечивает формирование системных знаний и представлений дошкольников о мире социальных отношений.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Все задания составлены с учетом интегративных качеств развития дошкольника, что остается актуальными с принятием ФГОС </w:t>
      </w: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ДО</w:t>
      </w:r>
      <w:proofErr w:type="gram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Предложенные диагностические задания являются частью системы мониторинга, который сочетает </w:t>
      </w:r>
      <w:proofErr w:type="spell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низкоформализованные</w:t>
      </w:r>
      <w:proofErr w:type="spell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высокоформализованные</w:t>
      </w:r>
      <w:proofErr w:type="spell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методы, обеспечивающие объективность и точность получаемых данных.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Полученные результаты заносятся в сводную диагностическую карту уровня развития интегративных качеств</w:t>
      </w: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1. Дорисуй половинку</w:t>
      </w:r>
      <w:proofErr w:type="gramStart"/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</w:t>
      </w:r>
      <w:proofErr w:type="gramEnd"/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орисуй иголки ёлке!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0" wp14:anchorId="2B5C8BCC" wp14:editId="186BE70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33625" cy="4562475"/>
            <wp:effectExtent l="0" t="0" r="9525" b="9525"/>
            <wp:wrapSquare wrapText="bothSides"/>
            <wp:docPr id="1" name="Рисунок 1" descr="hello_html_m231864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31864b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 wp14:anchorId="7E8BC4AC" wp14:editId="5304EA5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42975" cy="3886200"/>
            <wp:effectExtent l="0" t="0" r="9525" b="0"/>
            <wp:wrapSquare wrapText="bothSides"/>
            <wp:docPr id="2" name="Рисунок 2" descr="hello_html_30d440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30d4405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2. Найди и обведи карандашом всех животных, которые живут в лесу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 wp14:anchorId="7E9F5FE0" wp14:editId="432E04C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229350" cy="2333625"/>
            <wp:effectExtent l="0" t="0" r="0" b="9525"/>
            <wp:wrapSquare wrapText="bothSides"/>
            <wp:docPr id="3" name="Рисунок 3" descr="hello_html_ad2f5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ad2f5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06F3B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06F3B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06F3B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Задание 3. Дорисуй в каждом ряду фигурки, чтобы их было 4.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79BEB9" wp14:editId="7496B225">
            <wp:extent cx="4787900" cy="2984500"/>
            <wp:effectExtent l="0" t="0" r="0" b="6350"/>
            <wp:docPr id="4" name="Рисунок 4" descr="hello_html_m46f144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6f144f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0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4. Раскрась широкую ленту синим цветом, а узкую – красным.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Задание. 5. Проведи дорожки по пунктирным линиям, не отрывая фломастера от бумаги. Ответь на вопрос, кто что любит?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0" wp14:anchorId="2A97B9EB" wp14:editId="19C43C52">
            <wp:simplePos x="0" y="0"/>
            <wp:positionH relativeFrom="column">
              <wp:posOffset>-101600</wp:posOffset>
            </wp:positionH>
            <wp:positionV relativeFrom="line">
              <wp:posOffset>102870</wp:posOffset>
            </wp:positionV>
            <wp:extent cx="6362700" cy="3295650"/>
            <wp:effectExtent l="0" t="0" r="0" b="0"/>
            <wp:wrapSquare wrapText="bothSides"/>
            <wp:docPr id="5" name="Рисунок 5" descr="hello_html_69563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695630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Задание 6. Отгадай загадку и обведи фломастером правильный ответ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Ночью он совсем не спит, </w:t>
      </w:r>
      <w:r w:rsidRPr="00ED5F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Дом от мышек сторожит, </w:t>
      </w:r>
      <w:r w:rsidRPr="00ED5F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D5F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0" wp14:anchorId="4A736CA2" wp14:editId="491B5400">
            <wp:simplePos x="0" y="0"/>
            <wp:positionH relativeFrom="column">
              <wp:posOffset>-190500</wp:posOffset>
            </wp:positionH>
            <wp:positionV relativeFrom="line">
              <wp:posOffset>436880</wp:posOffset>
            </wp:positionV>
            <wp:extent cx="6257925" cy="7572375"/>
            <wp:effectExtent l="0" t="0" r="9525" b="9525"/>
            <wp:wrapSquare wrapText="bothSides"/>
            <wp:docPr id="6" name="Рисунок 6" descr="hello_html_m76347c2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76347c2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5F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Молоко из миски пьёт, </w:t>
      </w:r>
      <w:r w:rsidRPr="00ED5F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Ну конечно это - (кот).</w:t>
      </w:r>
    </w:p>
    <w:p w:rsidR="00006F3B" w:rsidRPr="00ED5FFA" w:rsidRDefault="00006F3B" w:rsidP="00006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0" wp14:anchorId="387252FA" wp14:editId="14E6058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71625" cy="1714500"/>
            <wp:effectExtent l="0" t="0" r="9525" b="0"/>
            <wp:wrapSquare wrapText="bothSides"/>
            <wp:docPr id="7" name="Рисунок 7" descr="hello_html_89d3f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89d3f9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6F3B" w:rsidRPr="00ED5FFA" w:rsidRDefault="00006F3B" w:rsidP="00006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0" wp14:anchorId="576EFB89" wp14:editId="57B49B6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14550" cy="2038350"/>
            <wp:effectExtent l="0" t="0" r="0" b="0"/>
            <wp:wrapSquare wrapText="bothSides"/>
            <wp:docPr id="8" name="Рисунок 8" descr="hello_html_6a54a2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a54a27f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6F3B" w:rsidRPr="00ED5FFA" w:rsidRDefault="00006F3B" w:rsidP="00006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Ку-ка-ре-ку кричит он звонко, </w:t>
      </w:r>
      <w:r w:rsidRPr="00ED5F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Хлопает крыльями громко-громко, </w:t>
      </w:r>
      <w:r w:rsidRPr="00ED5F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Курочек верный пастух, </w:t>
      </w:r>
      <w:r w:rsidRPr="00ED5F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Как зовут его? (петух).</w:t>
      </w:r>
    </w:p>
    <w:p w:rsidR="00006F3B" w:rsidRPr="00ED5FFA" w:rsidRDefault="00006F3B" w:rsidP="00006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0" wp14:anchorId="46BA6FB9" wp14:editId="795CD39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71650" cy="1819275"/>
            <wp:effectExtent l="0" t="0" r="0" b="9525"/>
            <wp:wrapSquare wrapText="bothSides"/>
            <wp:docPr id="9" name="Рисунок 9" descr="hello_html_m168aa5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168aa5d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5F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0" wp14:anchorId="792F0BD8" wp14:editId="1CE6473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66900" cy="1524000"/>
            <wp:effectExtent l="0" t="0" r="0" b="0"/>
            <wp:wrapSquare wrapText="bothSides"/>
            <wp:docPr id="10" name="Рисунок 10" descr="hello_html_4ac8d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4ac8d17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6F3B" w:rsidRPr="00ED5FFA" w:rsidRDefault="00006F3B" w:rsidP="00006F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Любит красную морковку, </w:t>
      </w:r>
      <w:r w:rsidRPr="00ED5F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Грызёт капусту очень ловко, </w:t>
      </w:r>
      <w:r w:rsidRPr="00ED5F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Скачет он то тут, то там, </w:t>
      </w:r>
      <w:r w:rsidRPr="00ED5F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 лесам и по полям, </w:t>
      </w:r>
      <w:r w:rsidRPr="00ED5F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Серый, белый и косой, </w:t>
      </w:r>
      <w:r w:rsidRPr="00ED5F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Кто скажите он такой - (заяц).</w:t>
      </w:r>
    </w:p>
    <w:p w:rsidR="00006F3B" w:rsidRPr="00ED5FFA" w:rsidRDefault="00006F3B" w:rsidP="00006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0" wp14:anchorId="49460807" wp14:editId="1EAEDD9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00250" cy="1371600"/>
            <wp:effectExtent l="0" t="0" r="0" b="0"/>
            <wp:wrapSquare wrapText="bothSides"/>
            <wp:docPr id="11" name="Рисунок 11" descr="hello_html_m46677a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46677ae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5F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0" wp14:anchorId="3577DD05" wp14:editId="5266E99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43050" cy="1628775"/>
            <wp:effectExtent l="0" t="0" r="0" b="9525"/>
            <wp:wrapSquare wrapText="bothSides"/>
            <wp:docPr id="12" name="Рисунок 12" descr="hello_html_m23373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2337316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5F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0" wp14:anchorId="511D6CAD" wp14:editId="70DF029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57350" cy="1428750"/>
            <wp:effectExtent l="0" t="0" r="0" b="0"/>
            <wp:wrapSquare wrapText="bothSides"/>
            <wp:docPr id="13" name="Рисунок 13" descr="hello_html_m10c6d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10c6d41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Задание 7. Ежик, лиса и медведь очень любят мыться под душем. Нарисуй водичку из душа тем </w:t>
      </w:r>
      <w:proofErr w:type="gramStart"/>
      <w:r w:rsidRPr="00ED5F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зверюшкам</w:t>
      </w:r>
      <w:proofErr w:type="gramEnd"/>
      <w:r w:rsidRPr="00ED5F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, у которых она не течет.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0" wp14:anchorId="36740BBD" wp14:editId="1CF32F4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838825" cy="6972300"/>
            <wp:effectExtent l="0" t="0" r="9525" b="0"/>
            <wp:wrapSquare wrapText="bothSides"/>
            <wp:docPr id="14" name="Рисунок 14" descr="hello_html_626c33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626c3372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Примечания: 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начало и на конец учебного года ребенок выполняет одни и те же задания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06F3B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06F3B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06F3B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06F3B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06F3B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Образовательная область «Позна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вательное развитие</w:t>
      </w: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Формирование целостной картины мира. Предметное и социальное окружение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Уровень знаний о ближайшем окружении.</w:t>
      </w: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Дидактические игры, упражнения, вопросы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Игра «Четвертый лишний».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Материал: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предметные картинки с изображением различных предметов.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раскладывает предметные картинки по принципу «Четвертый лишний», просит ребенка найти лишнюю картинку и объяснить почему.</w:t>
      </w: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Критерии оценки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балл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затрудняется в определении четвертого лишнего.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самостоятельно определяет лишний предмет, но объяснить, почему он лишний, может только с помощью наводящих вопросов воспитателя, пользуется ситуативной речью, жестами.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самостоятельно определяет лишний предмет и объясняет, почему он лишний (объясняет функции, назначение предметов, выделяет признаки и называет их (цвет, форма, материал).</w:t>
      </w:r>
      <w:proofErr w:type="gramEnd"/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II. Уровень </w:t>
      </w:r>
      <w:proofErr w:type="spellStart"/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сформированности</w:t>
      </w:r>
      <w:proofErr w:type="spellEnd"/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умений устанавливать простейшие связи между воспринимаемыми предметами и явлениями.</w:t>
      </w: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Дидактические игры, упражнения, вопросы</w:t>
      </w:r>
    </w:p>
    <w:p w:rsidR="00006F3B" w:rsidRPr="00ED5FFA" w:rsidRDefault="00006F3B" w:rsidP="00006F3B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Дидактическая игра «Помоги Незнайке».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Материал: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два конверта с символами «человек», «бабочка», предметные картинки с изображением природы и предметов; сделанных руками человека (солнце, облако, дерево, река, птичка; стул, кукла, кастрюля, шапка, сапоги, платье и др.).</w:t>
      </w:r>
      <w:proofErr w:type="gramEnd"/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предлагает ребенку поиграть. Поясняет, что в конверт, где изображен человек, нужно сложить картинки предметов, сделанных руками человека, а в конверт с изображением бабочки сложить картинки с изображением природы.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Дидактическая игра «Разложи картинки».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Материал: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предметные картинки с изображением мебели, посуды, одежды, игрушек, обуви (по 4-5 шт.).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Инструкция.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Найди картинки, где нарисована одежда, (посуда, обувь) и т. д</w:t>
      </w: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А теперь скажи, из чего сшито платье?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Из бумаги, дерева или ткани?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А посуда стеклянная или деревянная? И т. п.</w:t>
      </w: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Критерии оценки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балл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затрудняется группировать и классифицировать хорошо знакомые предметы, не справляется с заданиями даже при активной помощи воспитателя.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2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выполнил задания с незначительной помощью воспитателя. Группирует и классифицирует хорошо знакомые предметы.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легко справляется с заданиями, правильно обосновывает свои действия. Знает материалы, из которых сделаны предметы (дерево, ткань, бумага). Делает простейшие обобщения.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Уровень знаний о явлениях общественной жизни.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Дидактические игры, упражнения, вопросы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Беседа по сюжетной картинке «Моя семья».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Материал: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сюжетная картинка с изображением семьи (бабушка, дедушка, папа, мама, дочь, сын).</w:t>
      </w:r>
      <w:proofErr w:type="gramEnd"/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Инструкция.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Посмотри внимательно на эту картинку.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Как ты думаешь, кто здесь нарисован?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Что делает бабушка?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-Дедушка?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Остальные?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Как заботится о тебе бабушка? Мама? Папа?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С кем ты живешь?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Беседа по вопросам.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Попробуй вспомнить название города, в котором ты живешь.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Ты часто гуляешь по городу с мамой (папой)?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Ты благодаришь родителей за интересные прогулки?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И т.п.</w:t>
      </w: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Критерии оценки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балл -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перечисляет членов семьи, не давая пояснения их действиям. Затрудняется назвать, как заботятся друг о друге. Не знает названия своего города, села, деревни.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называет членов семьи, но с трудом отвечает на поставленные вопросы, пользуется ситуативной речью. Знает название города, села, деревни.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знает каждого члена семьи. Знает название своего города, села, деревни, с доверием относится к взрослым, которые заботятся о нем.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Высокий уровень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- 8-9 баллов.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Средний уровень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- 6-7 баллов.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Низкий уровень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- 3-5 баллов.</w:t>
      </w: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Образовательная область Позна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вательное развитие</w:t>
      </w: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«Формирование целостной картины мира. Ознакомление с природой »</w:t>
      </w: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Уровень знаний о некоторых домашних животных.</w:t>
      </w: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Дидактические игры, упражнения, вопросы</w:t>
      </w: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Дидактическая игра «Кто в домике живет?».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Материал: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домик с окошечками и ставенками. В окна вставлены иллюстрации с изображением домашних животных.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lastRenderedPageBreak/>
        <w:t>Содержание диагностического задания: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показывает ребенку домик с закрытыми ставенками и предлагает, открывая каждое окошко, называть животных.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Например: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Посмотри, какой чудесный домик. Хочешь узнать, кто в нем живет? Открывай окошечки и называй животных, которых ты увидишь.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Дидактическая игра «Чьи детки?».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Материал: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предметные картинки с изображением домашних животных и их детенышей (корова - теленок, лошадь - жеребенок, свинья - поросенок, коза - козленок, кошка - котенок, собака - щенок), </w:t>
      </w:r>
      <w:proofErr w:type="spell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фланелеграф</w:t>
      </w:r>
      <w:proofErr w:type="spell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Воспитатель, выставляя на </w:t>
      </w:r>
      <w:proofErr w:type="spell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фланелеграф</w:t>
      </w:r>
      <w:proofErr w:type="spell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картинки детенышей животных, просит найти взрослое животное - маму.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Например: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 лужок будут приходить детеныши разных животных, которые потеряли своих' мам. Постарайся помочь им.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Нужно найти и поставить то животное, чей детеныш потерялся.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Как зовет детеныш коровы свою маму?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А лошади? И т. п.</w:t>
      </w: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Критерии оценки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балл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не справляется с заданием.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называет животных, знает, как они кричат. Самостоятельно находит картинку с детенышем, но называет не всех.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правильно называет всех домашних животных. Знает, как они кричат, самостоятельно находит картинку с детенышем и называет его.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Уровень первоначальных знаний о диких животных</w:t>
      </w: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и их отличительных </w:t>
      </w:r>
      <w:proofErr w:type="gramStart"/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особенностях</w:t>
      </w:r>
      <w:proofErr w:type="gramEnd"/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Дидактические игры, упражнения, вопросы.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Дидактическая игра «</w:t>
      </w:r>
      <w:proofErr w:type="gramStart"/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Кто</w:t>
      </w:r>
      <w:proofErr w:type="gramEnd"/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где живет?».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Материал: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предметные картинки с изображением домика и леса и набор предметных картинок с изображением домашних и диких животных (лиса, медведь, заяц, волк, белка).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предлагает ребенку рассмотреть картинки с изображением домика и леса, а затем просит расселить животных.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Ребенок под картинкой с изображением леса должен разложить диких животных, под картинкой с изображением домика – домашних.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После того как ребенок «расселил» животных по домикам, воспитатель просит перечислить всех животных, живущих в лесу и назвать их одним словом </w:t>
      </w: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(дикие).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Затем педагог просит ребенка назвать отличительные особенности внешнего вида животных (лиса рыжая, у нее длинный, пушистый хвост).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Критерии оценки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балл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не справляется с заданием без помощи взрослого.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2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имеет первоначальные представления о' диких животных (живут в лесу). Затрудняется назвать отличительные особенности.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имеет первоначальные представления о диких животных (живут в лесу). Называет отличительные особенности внешнего вида знакомых животных.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III. Уровень </w:t>
      </w:r>
      <w:proofErr w:type="spellStart"/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сформированности</w:t>
      </w:r>
      <w:proofErr w:type="spellEnd"/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элементарных представлений</w:t>
      </w: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 хороших и плохих поступках</w:t>
      </w: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Дидактические игры, упражнения, вопросы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1. Наблюдение за ребенком во время прогулки, во время выполнения простейших поручений.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2. Наблюдение за ребенком во время организованной деятельности: полив растений.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Предшествующая беседа.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Чем поливают цветы? (Водой.)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Из чего поливают цветы? (Из лейки.)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Где мы будем брать воду?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Сколько воды нужно наливать в лейку? (половину.)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 предлагает ребенку полить цветы, при необходимости оказывает помощь.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Обращает внимание ребенка, что в горшок с растением необходимо наливать небольшое количество воды, стараясь не пролить.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Критерии оценки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балл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имеет представления о хороших и плохих поступках, но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выполняет их систематически, с поручениями взрослых не справляется.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имеет представления о хороших и плохих поступках, во время беседы правильно анализирует ситуации, но не всегда принимает посильное участие в охране окружающей среды. Выполняет поручения при помощи взрослого, но не всегда охотно и заинтересованно.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принимает посильное участие в охране окружающей природы (без надобности не срывает растения, не ломает ветки деревьев' и кустарников, не пугает животных и т. п.), охотно выполняет простейшие поручения, умеет планировать свою деятельность.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Высокий уровень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- 8-9 баллов.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Средний уровень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- 6-7 баллов.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Низкий уровень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- 3-5 баллов.</w:t>
      </w: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Образовательная область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Речевое развитие»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Словарный запас ребенка.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Дидактические игры, упражнения, вопросы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Дидактическая игра «Назови, что покажу».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lastRenderedPageBreak/>
        <w:t>Материал: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предметные картинки с изображением посуды, одежды.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показывает ребенку картинки и просит их назвать.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А теперь назови все предметы одним словом (воспитатель показывает предметы посуды).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Что это?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Затем показывает картинки предметов одежды и просит </w:t>
      </w: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назвать</w:t>
      </w:r>
      <w:proofErr w:type="gram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одним словом.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Что это?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Затем воспитатель предлагает показать части предметов.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Например: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Покажи носик у чайника.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Покажи крышку.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Что есть у платья? (Рукава, воротник, карманы, пуговицы.)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И т.п.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Дидактическое упражнение «Каждой вещи свое место».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Материал: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предметные (мелкие) картинки с изображением одежды, обуви, фруктов, овощей, птиц.</w:t>
      </w:r>
      <w:proofErr w:type="gram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Крупные картинки с изображением шкафа, обувной полочки, вешалки для головных уборов, дороги, корзинки, грядки, деревьев.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предлагает ребенку внимательно рассмотреть картинки и поместить каждую картинку на свое место.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Инструкция.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«Сложи всю одежду в шкаф».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«Поставь обувь на полочку».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«Повесь головные уборы на вешалку».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«Расставь посуду на столе».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«Помести мебель в комнату».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«Расположи машины на дороге».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«Положи фрукты в корзину».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«Посади овощи на грядку».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«Посади птиц на деревья».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Дидактическая игра «Когда это бывает?».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Показ сюжетных картинок с изображением частей суток.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просит ребенка показать, где день, а где ночь.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Вопросы: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Когда мы играем?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Когда мы кушаем?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Что мы делаем ночью?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Критерии оценки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балл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допускает ошибки в назывании предметов. Не различает существенные детали и части предметов. Путает названия частей суток.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2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все предметы называет правильно, определяя назначение предмета, но не называет обобщающего слова. Правильно различает и называет контрастные части суток с помощью наводящих вопросов.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все предметы называет правильно, определяет назначение предмета; понимает, различает и называет существенные детали и части предметов. Знает обобщающее слово. Различает и называет части суток.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II. Уровень </w:t>
      </w:r>
      <w:proofErr w:type="spellStart"/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сформированности</w:t>
      </w:r>
      <w:proofErr w:type="spellEnd"/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грамматической стороны речи.</w:t>
      </w: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Дидактические игры, упражнения, вопросы</w:t>
      </w: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Дидактическая игра «Чего не стало?».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Материал: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предметные картинки.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предлагает рассмотреть и запомнить ряд из 3-4 картинок. После чего воспитатель предлагает ребенку закрыть глаза, чтобы убрать одну из картинок. Ребенок должен ответить на вопрос: «Чего не стало?»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2. </w:t>
      </w: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Упражнение «Прятки».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Материал: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мелкая игрушка.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прячет игрушку и просит назвать место, куда спрятал игрушку.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Например: в шкаф, за спину и т. д.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Дидактическая игра «Кто это?».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Материал: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предметные картинки с изображением одного и нескольких животных и их детенышей.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показывает картинки и задает вопрос: Кто это?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Утка - утенок - утята.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Заяц - зайчонок - зайчата.</w:t>
      </w: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Критерии оценки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балл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- не справляется с заданиями. </w:t>
      </w: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-Д</w:t>
      </w:r>
      <w:proofErr w:type="gram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опускает большое количество ошибок даже при активной помощи взрослых 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правильно употребляет в речи имена существительные в форме единственного и множественного числа, обозначающие животных и их детенышей. Неверно употребляет в речи существительные множественного числа в родительном падеже. Путает пространственные предлоги.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правильно употребляет в речи имена существительные в форме единственного и множественного числа, обозначающие животных и их детенышей, и форму множественного числа в родительном падеже. Понимает предлоги </w:t>
      </w:r>
      <w:proofErr w:type="gramStart"/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</w:t>
      </w:r>
      <w:proofErr w:type="gramEnd"/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, под, на, за, около.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Уровень развития связной речи.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Дидактические игры, упражнения, вопросы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1. </w:t>
      </w: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Беседа по сюжетной картинке.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Материал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: любая сюжетная картинка (например, играющие дети).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lastRenderedPageBreak/>
        <w:t>Содержание диагностического задания: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Например: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Посмотри, Мишутка нарисовал картинку.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Тебе она нравится?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Кто нарисован на картинке?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Что делают дети?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И т. д.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Инсценировка русских народных сказок «Теремок», «Репка», «Волк и козлята».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Педагог, предлагает участвовать в драматизации сказок, используя фигурки настольного театра.</w:t>
      </w: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Критерии оценки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балл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на вопросы отвечает с помощью жестов или одним словом. Затрудняется в инсценировке сказки. Ребенок договаривает за взрослым отдельные слова.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Воспитатель. Жили-были дед и ...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Ребёнок. Баба.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Воспитатель. И была у них курочка ...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Ребёнок. Ряба.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в речи ребенка преимущественно простые предложения из 2-3 слов.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Инсценирует отрывки из знакомых сказок с незначительной помощью взрослого, соблюдая логичность и последовательность.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Воспитатель. Жили-были ...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Ребёнок. Дед и баба.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Воспитатель. И была у них ...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Ребёнок. Курочка Ряба.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самостоятельно отвечает на все вопросы, пользуется простыми нераспространенными предложениями и предложениями с однородными членами. Инсценирует отрывки из знакомых сказок, соблюдая логичность и последовательность, передаёт содержание текста.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Высокий уровень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- 8-9 баллов.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Средний уровень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- 6-7 баллов.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Низкий уровень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- 3-5 баллов.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Образовательная область «Позна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вательное развити</w:t>
      </w:r>
      <w:bookmarkStart w:id="0" w:name="_GoBack"/>
      <w:bookmarkEnd w:id="0"/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е» : Формированию элементарных математических представлений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Уровень знаний о количестве: много, один, ни одного.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Дидактические игры, упражнения, вопросы.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Дидактическое упражнение «Один, много, ни одного».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на полках шкафчика расставляет игрушки в следующем порядке: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 одной много игрушек,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 второй - одна,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 третьей - ни одной.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Просит ребенка показать полочку, где стоит много игрушек (одна, ни одной).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Критерии оценки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балл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не справился с заданием, даже после наводящих вопросов.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допустил одну ошибку.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справился с заданием, не сделал ни одной ошибки.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II. Уровень знаний об эталонах величины и </w:t>
      </w:r>
      <w:proofErr w:type="spellStart"/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proofErr w:type="gramStart"/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x</w:t>
      </w:r>
      <w:proofErr w:type="spellEnd"/>
      <w:proofErr w:type="gramEnd"/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использовании.</w:t>
      </w: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Дидактические игры, упражнения, вопросы.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Дидактическое упражнение «Соберем куклу на прогулку».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Материал: полоски разного цвета и разной длинны - «шарфики».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предлагает рассмотреть полоски.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Инструкция.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Определи длину полоски способом наложения.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Какая длиннее (короче)?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Назови цвет полосок (шарфиков).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Давай наденем длинный шарфик (красный) и т. п.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Дидактическое упражнение «Найди высокую елочку».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Материал: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елочки, разные по высоте.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предлагает ребенку рассмотреть елочки. Просит найти самую высокую (низкую) елочку, применив способ наложения.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Критерии оценки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балл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не справился с заданием даже при активной помощи воспитателя. Не владеет понятиями «ниже» «выше», «длиннее», «короче».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видит разницу в размерах двух предметов, но требует дополнительной инструкции, допускает одну ошибку.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видит разницу в размерах двух предметов по длине (высоте), показывает (называет), какой из двух предметов длинный - короткий, высокий</w:t>
      </w: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;</w:t>
      </w:r>
      <w:proofErr w:type="gram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низкий.</w:t>
      </w: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Уровень представлений о форме.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Дидактические игры, упражнения, вопросы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Дидактическая игра «Найди домик»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Материал: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большие круг, квадрат, треугольник - «домики».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Набор кругов, квадратов, треугольников разных цветов меньшего размера.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показывает большие круг, квадрат и треугольник, поясняет, что это домики для геометрических фигур.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Далее предлагает ребенку расселить маленькие фигуры по своим домикам.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Критерии оценки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балл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не справился с заданием даже при помощи взрослого.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допустил одну ошибку.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различает круг, квадрат, треугольник.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 Ориентировка в пространстве.</w:t>
      </w: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Дидактические игры, упражнения, вопросы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Дидактическая игра «Поиграем с зайчиком».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Материал: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игрушка - зайчик, морковка.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Содержание диагностического задания: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Инструкция ребенку.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Возьми одну морковку и выполни задание зайчика: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возьми морковку в правую руку;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переложи морковку в левую руку;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подними морковку вверх;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опусти вниз;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спрячь морковку за спину;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положи ее перед собой;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подними над головой;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положи под стул.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И т.п.</w:t>
      </w: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Критерии оценки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балл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не справился с заданием даже после наводящих вопросов.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понимает смысл обозначений: вверх – вниз, впереди – сзади, допускает ошибки при определении левой и правой руки.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балла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ребенок понимает смысл обозначений: вверх – вниз, впереди - сзади, слева - справа, над - под.</w:t>
      </w:r>
      <w:proofErr w:type="gram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Справился с заданием, не сделал ни одной ошибки.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Высокий уровень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-10--12 баллов.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Средний уровень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- 6-9 баллов.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Низкий уровень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 - 4-5 баллов.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Образовательная область «Художественное творчество» Диагностические задания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Знакомство с искусством </w:t>
      </w: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Задание: «Расскажи о предмете»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 проводит беседу с ребенком. Предварительно показывает ему матрешку, дымковскую игрушку, картину, иллюстрацию в книге. Просит рассказать ребенка, что это? Обращает внимание на красоту предметов. Ребенок должен назвать предмет, описать его.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Изобразительная деятельность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Задания: «Колобок» 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— рисование карандашом, </w:t>
      </w: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«Травка» </w:t>
      </w: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— 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рисование красками, </w:t>
      </w: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«Вагончик» </w:t>
      </w:r>
      <w:r w:rsidRPr="00ED5F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— 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рисование фломастером.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Провести анализ 3 рисунков (Колобок, травка, вагончик). С ребенком проводится беседа по ним. </w:t>
      </w: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(Что ты нарисовал?</w:t>
      </w:r>
      <w:proofErr w:type="gramEnd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чем рисовал? Чем? </w:t>
      </w: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Какие цвета использовал?).</w:t>
      </w:r>
      <w:proofErr w:type="gramEnd"/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Лепка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Задание: «Палочки и комочки» 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(из глины, пластилина)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Вопросы: Какая глина? Что ты слепил? Покажи, как нужно лепить?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Аппликация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Задание: «Шарики катятся по дорожке» 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(занятия по подгруппам)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 отслеживает аккуратность при наклеивании, правильно ли назван цвет (сравнивает с образцом),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Критерии оценки: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балла — 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делает все самостоятельно,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 балла — 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делает самостоятельно, при затруднении обращается за помощью к взрослым,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балл — 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 большей степени не справляется с предложенными заданиями.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Образовательная область «Позна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вательное развитие</w:t>
      </w: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 Развитие продуктивной (конструктивной) деятельности.</w:t>
      </w:r>
    </w:p>
    <w:p w:rsidR="00006F3B" w:rsidRPr="00ED5FFA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Задание: «Башни Высокая и низкая»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Построить высокую башню, низкую башенку.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Построить разноцветные дорожки из кирпичиков двух цветов (сделать одну дорожку длиннее), определить, какая — длиннее, а какая — короче.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Беседа с ребенком.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называются детали постройки (кирпичики, кубики, др.).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детали различаются по величине (большая — маленькая, длинная — короткая, высокая — низкая, узкая — широкая</w:t>
      </w:r>
      <w:proofErr w:type="gramEnd"/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Критерии оценки: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балла — 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делает все самостоятельно,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 балла — 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делает самостоятельно, при затруднении обращается за помощью к взрослым,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балл — </w:t>
      </w:r>
      <w:r w:rsidRPr="00ED5FFA">
        <w:rPr>
          <w:rFonts w:ascii="Times New Roman" w:eastAsia="Times New Roman" w:hAnsi="Times New Roman" w:cs="Times New Roman"/>
          <w:sz w:val="27"/>
          <w:szCs w:val="27"/>
          <w:lang w:eastAsia="ru-RU"/>
        </w:rPr>
        <w:t>в большей степени не справляется с предложенными заданиями.</w:t>
      </w:r>
    </w:p>
    <w:p w:rsidR="00006F3B" w:rsidRPr="00ED5FFA" w:rsidRDefault="00006F3B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F3B" w:rsidRPr="00ED5FFA" w:rsidRDefault="00A22D9D" w:rsidP="00006F3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:rsidR="00006F3B" w:rsidRDefault="00006F3B" w:rsidP="00006F3B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337B3" w:rsidRDefault="009337B3"/>
    <w:sectPr w:rsidR="00933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444F4"/>
    <w:multiLevelType w:val="multilevel"/>
    <w:tmpl w:val="175EA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9E2A6B"/>
    <w:multiLevelType w:val="multilevel"/>
    <w:tmpl w:val="E910C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314892"/>
    <w:multiLevelType w:val="multilevel"/>
    <w:tmpl w:val="73F89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6F780C"/>
    <w:multiLevelType w:val="multilevel"/>
    <w:tmpl w:val="7096A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230"/>
    <w:rsid w:val="00006F3B"/>
    <w:rsid w:val="00565230"/>
    <w:rsid w:val="008D5BA8"/>
    <w:rsid w:val="009337B3"/>
    <w:rsid w:val="00A2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F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F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3202</Words>
  <Characters>18254</Characters>
  <Application>Microsoft Office Word</Application>
  <DocSecurity>0</DocSecurity>
  <Lines>152</Lines>
  <Paragraphs>42</Paragraphs>
  <ScaleCrop>false</ScaleCrop>
  <Company/>
  <LinksUpToDate>false</LinksUpToDate>
  <CharactersWithSpaces>21414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4</cp:revision>
  <dcterms:created xsi:type="dcterms:W3CDTF">2020-05-19T10:54:00Z</dcterms:created>
  <dcterms:modified xsi:type="dcterms:W3CDTF">2020-05-19T11:03:00Z</dcterms:modified>
</cp:coreProperties>
</file>