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2B" w:rsidRDefault="00487B2B" w:rsidP="00487B2B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Акт контрольно-аналитического мероприятия</w:t>
      </w:r>
    </w:p>
    <w:p w:rsidR="00487B2B" w:rsidRDefault="00487B2B" w:rsidP="00487B2B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установлению достоверного уровня доступности </w:t>
      </w:r>
    </w:p>
    <w:p w:rsidR="00487B2B" w:rsidRDefault="00487B2B" w:rsidP="00487B2B">
      <w:pPr>
        <w:pStyle w:val="Style4"/>
        <w:widowControl/>
        <w:tabs>
          <w:tab w:val="left" w:leader="underscore" w:pos="4925"/>
          <w:tab w:val="left" w:leader="underscore" w:pos="5587"/>
          <w:tab w:val="left" w:leader="underscore" w:pos="6902"/>
        </w:tabs>
        <w:spacing w:before="10" w:line="276" w:lineRule="auto"/>
        <w:contextualSpacing/>
        <w:jc w:val="center"/>
        <w:rPr>
          <w:rStyle w:val="FontStyle14"/>
        </w:rPr>
      </w:pPr>
      <w:r>
        <w:rPr>
          <w:rFonts w:ascii="Times New Roman" w:hAnsi="Times New Roman"/>
          <w:b/>
          <w:sz w:val="26"/>
          <w:szCs w:val="26"/>
        </w:rPr>
        <w:t>объекта сферы образования</w:t>
      </w:r>
    </w:p>
    <w:p w:rsidR="00487B2B" w:rsidRDefault="00487B2B" w:rsidP="00487B2B">
      <w:pPr>
        <w:pStyle w:val="Style4"/>
        <w:widowControl/>
        <w:tabs>
          <w:tab w:val="left" w:leader="underscore" w:pos="8294"/>
        </w:tabs>
        <w:spacing w:line="276" w:lineRule="auto"/>
        <w:jc w:val="both"/>
        <w:rPr>
          <w:rStyle w:val="FontStyle14"/>
        </w:rPr>
      </w:pPr>
    </w:p>
    <w:p w:rsidR="00C25393" w:rsidRDefault="00487B2B" w:rsidP="00487B2B">
      <w:pPr>
        <w:pStyle w:val="Style4"/>
        <w:widowControl/>
        <w:tabs>
          <w:tab w:val="left" w:leader="underscore" w:pos="8294"/>
        </w:tabs>
        <w:spacing w:line="276" w:lineRule="auto"/>
        <w:jc w:val="both"/>
        <w:rPr>
          <w:rStyle w:val="FontStyle14"/>
          <w:b/>
        </w:rPr>
      </w:pPr>
      <w:r>
        <w:rPr>
          <w:rStyle w:val="FontStyle14"/>
        </w:rPr>
        <w:t>Дата</w:t>
      </w:r>
      <w:r w:rsidR="00C25393">
        <w:rPr>
          <w:rStyle w:val="FontStyle14"/>
        </w:rPr>
        <w:t xml:space="preserve">: 15.07.2019г.                   </w:t>
      </w:r>
      <w:r>
        <w:rPr>
          <w:rStyle w:val="FontStyle14"/>
        </w:rPr>
        <w:t xml:space="preserve">                       Место проведения</w:t>
      </w:r>
      <w:r w:rsidR="00C25393" w:rsidRPr="00C25393">
        <w:rPr>
          <w:rStyle w:val="10"/>
        </w:rPr>
        <w:t xml:space="preserve"> </w:t>
      </w:r>
      <w:r w:rsidR="00C25393">
        <w:rPr>
          <w:rStyle w:val="FontStyle14"/>
        </w:rPr>
        <w:t>г. Ханты-Мансийск</w:t>
      </w:r>
      <w:r w:rsidR="00C25393">
        <w:rPr>
          <w:rStyle w:val="FontStyle14"/>
          <w:b/>
        </w:rPr>
        <w:t xml:space="preserve"> </w:t>
      </w:r>
    </w:p>
    <w:p w:rsidR="00487B2B" w:rsidRDefault="00487B2B" w:rsidP="00487B2B">
      <w:pPr>
        <w:pStyle w:val="Style4"/>
        <w:widowControl/>
        <w:tabs>
          <w:tab w:val="left" w:leader="underscore" w:pos="8294"/>
        </w:tabs>
        <w:spacing w:line="276" w:lineRule="auto"/>
        <w:jc w:val="both"/>
        <w:rPr>
          <w:rStyle w:val="FontStyle14"/>
          <w:b/>
        </w:rPr>
      </w:pPr>
      <w:r>
        <w:rPr>
          <w:rStyle w:val="FontStyle14"/>
          <w:b/>
        </w:rPr>
        <w:t>1. Наименование организации:</w:t>
      </w:r>
    </w:p>
    <w:p w:rsidR="00487B2B" w:rsidRDefault="00207F6D" w:rsidP="00487B2B">
      <w:pPr>
        <w:pStyle w:val="Style4"/>
        <w:widowControl/>
        <w:spacing w:line="276" w:lineRule="auto"/>
        <w:jc w:val="both"/>
        <w:rPr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Муниципальное бюджетное дошкольное образовательное учреждение «Детский сад №2 «Дюймовочка»</w:t>
      </w:r>
    </w:p>
    <w:p w:rsidR="00487B2B" w:rsidRDefault="00487B2B" w:rsidP="00487B2B">
      <w:pPr>
        <w:pStyle w:val="Style4"/>
        <w:widowControl/>
        <w:spacing w:line="276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487B2B" w:rsidRDefault="00487B2B" w:rsidP="00487B2B">
      <w:pPr>
        <w:pStyle w:val="Style4"/>
        <w:widowControl/>
        <w:jc w:val="both"/>
        <w:rPr>
          <w:rStyle w:val="FontStyle14"/>
          <w:b/>
        </w:rPr>
      </w:pPr>
      <w:r>
        <w:rPr>
          <w:rStyle w:val="FontStyle14"/>
          <w:b/>
        </w:rPr>
        <w:t xml:space="preserve">2. Краткие сведения о составе объекта </w:t>
      </w:r>
      <w:r>
        <w:rPr>
          <w:rStyle w:val="FontStyle14"/>
        </w:rPr>
        <w:t>(количество зданий):</w:t>
      </w:r>
    </w:p>
    <w:p w:rsidR="00487B2B" w:rsidRDefault="00487B2B" w:rsidP="00487B2B">
      <w:pPr>
        <w:jc w:val="both"/>
      </w:pPr>
      <w:r>
        <w:rPr>
          <w:sz w:val="26"/>
          <w:szCs w:val="26"/>
          <w:u w:val="single"/>
        </w:rPr>
        <w:t>-</w:t>
      </w:r>
      <w:r w:rsidR="00207F6D">
        <w:rPr>
          <w:sz w:val="26"/>
          <w:szCs w:val="26"/>
          <w:u w:val="single"/>
        </w:rPr>
        <w:t xml:space="preserve"> отдельно стоящее здание</w:t>
      </w:r>
    </w:p>
    <w:p w:rsidR="00487B2B" w:rsidRDefault="00487B2B" w:rsidP="00487B2B">
      <w:pPr>
        <w:pStyle w:val="Style4"/>
        <w:widowControl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стоящее в комплексе с другим зданием </w:t>
      </w:r>
      <w:r>
        <w:rPr>
          <w:rFonts w:ascii="Times New Roman" w:hAnsi="Times New Roman"/>
          <w:sz w:val="26"/>
          <w:szCs w:val="26"/>
          <w:u w:val="single"/>
        </w:rPr>
        <w:t xml:space="preserve">   </w:t>
      </w:r>
      <w:r w:rsidR="00207F6D">
        <w:rPr>
          <w:rFonts w:ascii="Times New Roman" w:hAnsi="Times New Roman"/>
          <w:sz w:val="26"/>
          <w:szCs w:val="26"/>
          <w:u w:val="single"/>
        </w:rPr>
        <w:t>2</w:t>
      </w:r>
      <w:r>
        <w:rPr>
          <w:rFonts w:ascii="Times New Roman" w:hAnsi="Times New Roman"/>
          <w:sz w:val="26"/>
          <w:szCs w:val="26"/>
          <w:u w:val="single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этажа, </w:t>
      </w:r>
      <w:r>
        <w:rPr>
          <w:rFonts w:ascii="Times New Roman" w:hAnsi="Times New Roman"/>
          <w:sz w:val="26"/>
          <w:szCs w:val="26"/>
          <w:u w:val="single"/>
        </w:rPr>
        <w:t xml:space="preserve">   </w:t>
      </w:r>
      <w:r w:rsidR="0032262C">
        <w:rPr>
          <w:rFonts w:ascii="Times New Roman" w:hAnsi="Times New Roman"/>
          <w:sz w:val="26"/>
          <w:szCs w:val="26"/>
          <w:u w:val="single"/>
        </w:rPr>
        <w:t>3162,9</w:t>
      </w:r>
      <w:r>
        <w:rPr>
          <w:rFonts w:ascii="Times New Roman" w:hAnsi="Times New Roman"/>
          <w:sz w:val="26"/>
          <w:szCs w:val="26"/>
          <w:u w:val="single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кв</w:t>
      </w:r>
      <w:proofErr w:type="gramStart"/>
      <w:r>
        <w:rPr>
          <w:rFonts w:ascii="Times New Roman" w:hAnsi="Times New Roman"/>
          <w:sz w:val="26"/>
          <w:szCs w:val="26"/>
        </w:rPr>
        <w:t>.м</w:t>
      </w:r>
      <w:proofErr w:type="spellEnd"/>
      <w:proofErr w:type="gramEnd"/>
    </w:p>
    <w:p w:rsidR="00487B2B" w:rsidRDefault="00487B2B" w:rsidP="00487B2B">
      <w:pPr>
        <w:pStyle w:val="Style4"/>
        <w:widowControl/>
        <w:jc w:val="both"/>
        <w:rPr>
          <w:rFonts w:ascii="Times New Roman" w:hAnsi="Times New Roman"/>
          <w:sz w:val="26"/>
          <w:szCs w:val="26"/>
        </w:rPr>
      </w:pPr>
    </w:p>
    <w:p w:rsidR="00487B2B" w:rsidRDefault="00487B2B" w:rsidP="00487B2B">
      <w:pPr>
        <w:pStyle w:val="Style4"/>
        <w:widowControl/>
        <w:jc w:val="both"/>
        <w:rPr>
          <w:rFonts w:ascii="Times New Roman" w:hAnsi="Times New Roman"/>
          <w:b/>
          <w:sz w:val="26"/>
          <w:szCs w:val="26"/>
        </w:rPr>
      </w:pPr>
      <w:r>
        <w:rPr>
          <w:rStyle w:val="FontStyle14"/>
          <w:b/>
        </w:rPr>
        <w:t>3. Актуальность паспорта доступности, дата заполнения (актуализации):</w:t>
      </w:r>
    </w:p>
    <w:p w:rsidR="00487B2B" w:rsidRDefault="00487B2B" w:rsidP="00487B2B">
      <w:pPr>
        <w:pStyle w:val="Style4"/>
        <w:widowControl/>
        <w:spacing w:line="276" w:lineRule="auto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Паспорт </w:t>
      </w:r>
      <w:r w:rsidR="00207F6D">
        <w:rPr>
          <w:rFonts w:ascii="Times New Roman" w:hAnsi="Times New Roman"/>
          <w:sz w:val="26"/>
          <w:szCs w:val="26"/>
          <w:u w:val="single"/>
        </w:rPr>
        <w:t>актуализирован  15.07.2019</w:t>
      </w:r>
      <w:r>
        <w:rPr>
          <w:rFonts w:ascii="Times New Roman" w:hAnsi="Times New Roman"/>
          <w:sz w:val="26"/>
          <w:szCs w:val="26"/>
          <w:u w:val="single"/>
        </w:rPr>
        <w:t xml:space="preserve">года </w:t>
      </w:r>
    </w:p>
    <w:p w:rsidR="00487B2B" w:rsidRDefault="00487B2B" w:rsidP="00487B2B">
      <w:pPr>
        <w:pStyle w:val="Style4"/>
        <w:widowControl/>
        <w:spacing w:line="276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487B2B" w:rsidRDefault="00487B2B" w:rsidP="00487B2B">
      <w:pPr>
        <w:pStyle w:val="Style4"/>
        <w:widowControl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4. Достоверность сведений, содержащихся в паспорте доступности, фактическому состоянию объекта (в </w:t>
      </w:r>
      <w:proofErr w:type="spellStart"/>
      <w:r>
        <w:rPr>
          <w:rFonts w:ascii="Times New Roman" w:hAnsi="Times New Roman"/>
          <w:b/>
          <w:sz w:val="26"/>
          <w:szCs w:val="26"/>
        </w:rPr>
        <w:t>т.ч</w:t>
      </w:r>
      <w:proofErr w:type="spellEnd"/>
      <w:r>
        <w:rPr>
          <w:rFonts w:ascii="Times New Roman" w:hAnsi="Times New Roman"/>
          <w:b/>
          <w:sz w:val="26"/>
          <w:szCs w:val="26"/>
        </w:rPr>
        <w:t>. в разрезе структурно-функциональных зон):</w:t>
      </w:r>
    </w:p>
    <w:p w:rsidR="00487B2B" w:rsidRDefault="00487B2B" w:rsidP="00487B2B">
      <w:pPr>
        <w:pStyle w:val="Style4"/>
        <w:widowControl/>
        <w:spacing w:line="276" w:lineRule="auto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Сведения достоверны </w:t>
      </w:r>
    </w:p>
    <w:p w:rsidR="00487B2B" w:rsidRDefault="00487B2B" w:rsidP="00487B2B">
      <w:pPr>
        <w:jc w:val="both"/>
        <w:rPr>
          <w:rStyle w:val="FontStyle11"/>
        </w:rPr>
      </w:pPr>
    </w:p>
    <w:p w:rsidR="00487B2B" w:rsidRDefault="00487B2B" w:rsidP="00487B2B">
      <w:pPr>
        <w:jc w:val="both"/>
        <w:rPr>
          <w:rStyle w:val="FontStyle11"/>
        </w:rPr>
      </w:pPr>
      <w:r>
        <w:rPr>
          <w:rStyle w:val="FontStyle11"/>
        </w:rPr>
        <w:t>5. Наличие объекта (объектов) на информационных картах в сети «Интернет» ТИС Югры и «Жить вместе»</w:t>
      </w:r>
    </w:p>
    <w:p w:rsidR="00487B2B" w:rsidRDefault="00487B2B" w:rsidP="00487B2B">
      <w:pPr>
        <w:jc w:val="both"/>
        <w:rPr>
          <w:rStyle w:val="FontStyle11"/>
          <w:b w:val="0"/>
          <w:u w:val="single"/>
        </w:rPr>
      </w:pPr>
      <w:r>
        <w:rPr>
          <w:rStyle w:val="FontStyle11"/>
          <w:u w:val="single"/>
        </w:rPr>
        <w:t>Данные об объекте не размещены в сети «Интернет» ТИС Югры и «Жить вместе»</w:t>
      </w:r>
    </w:p>
    <w:p w:rsidR="00487B2B" w:rsidRDefault="00487B2B" w:rsidP="00487B2B">
      <w:pPr>
        <w:pStyle w:val="Style4"/>
        <w:widowControl/>
        <w:spacing w:line="276" w:lineRule="auto"/>
        <w:jc w:val="both"/>
      </w:pPr>
    </w:p>
    <w:p w:rsidR="00487B2B" w:rsidRDefault="00487B2B" w:rsidP="00487B2B">
      <w:pPr>
        <w:jc w:val="both"/>
        <w:rPr>
          <w:rStyle w:val="FontStyle11"/>
        </w:rPr>
      </w:pPr>
      <w:r>
        <w:rPr>
          <w:rStyle w:val="FontStyle11"/>
        </w:rPr>
        <w:t>6. Доступность официального сайта организации в сети «Интернет» для инвалидов по зрению:</w:t>
      </w:r>
    </w:p>
    <w:p w:rsidR="00487B2B" w:rsidRDefault="00487B2B" w:rsidP="00487B2B">
      <w:pPr>
        <w:pStyle w:val="Style4"/>
        <w:widowControl/>
        <w:spacing w:line="276" w:lineRule="auto"/>
        <w:rPr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Официальный сайт учреждения  </w:t>
      </w:r>
      <w:hyperlink r:id="rId6" w:history="1">
        <w:r>
          <w:rPr>
            <w:rStyle w:val="a5"/>
            <w:sz w:val="26"/>
            <w:szCs w:val="26"/>
          </w:rPr>
          <w:t>https://hmtpk.ru</w:t>
        </w:r>
      </w:hyperlink>
      <w:r>
        <w:rPr>
          <w:rFonts w:ascii="Times New Roman" w:hAnsi="Times New Roman"/>
          <w:sz w:val="26"/>
          <w:szCs w:val="26"/>
          <w:u w:val="single"/>
        </w:rPr>
        <w:t xml:space="preserve"> доступен для лиц с нарушением органов зрения, имеется версия </w:t>
      </w:r>
      <w:proofErr w:type="gramStart"/>
      <w:r>
        <w:rPr>
          <w:rFonts w:ascii="Times New Roman" w:hAnsi="Times New Roman"/>
          <w:sz w:val="26"/>
          <w:szCs w:val="26"/>
          <w:u w:val="single"/>
        </w:rPr>
        <w:t>для</w:t>
      </w:r>
      <w:proofErr w:type="gramEnd"/>
      <w:r>
        <w:rPr>
          <w:rFonts w:ascii="Times New Roman" w:hAnsi="Times New Roman"/>
          <w:sz w:val="26"/>
          <w:szCs w:val="26"/>
          <w:u w:val="single"/>
        </w:rPr>
        <w:t xml:space="preserve"> слабовидящих </w:t>
      </w:r>
    </w:p>
    <w:p w:rsidR="00487B2B" w:rsidRDefault="00487B2B" w:rsidP="00487B2B">
      <w:pPr>
        <w:pStyle w:val="Style4"/>
        <w:widowControl/>
        <w:spacing w:line="276" w:lineRule="auto"/>
        <w:rPr>
          <w:rFonts w:ascii="Times New Roman" w:hAnsi="Times New Roman"/>
          <w:sz w:val="26"/>
          <w:szCs w:val="26"/>
          <w:u w:val="single"/>
        </w:rPr>
      </w:pPr>
    </w:p>
    <w:p w:rsidR="00487B2B" w:rsidRDefault="00487B2B" w:rsidP="00487B2B">
      <w:pPr>
        <w:widowControl w:val="0"/>
        <w:jc w:val="both"/>
        <w:rPr>
          <w:rStyle w:val="FontStyle11"/>
        </w:rPr>
      </w:pPr>
      <w:r>
        <w:rPr>
          <w:rStyle w:val="FontStyle11"/>
        </w:rPr>
        <w:t>7. Аналитическая справка о состоянии доступности зон объекта (заполняется подконтрольной организацией заблаговременно до проведения контрольно-аналитического мероприятия)</w:t>
      </w:r>
    </w:p>
    <w:p w:rsidR="00487B2B" w:rsidRDefault="00487B2B" w:rsidP="00487B2B">
      <w:pPr>
        <w:rPr>
          <w:sz w:val="20"/>
          <w:szCs w:val="20"/>
        </w:rPr>
      </w:pPr>
      <w:r>
        <w:rPr>
          <w:sz w:val="20"/>
          <w:szCs w:val="20"/>
        </w:rPr>
        <w:t>Принятые сокращения наименования категорий инвалидов:</w:t>
      </w:r>
    </w:p>
    <w:p w:rsidR="00487B2B" w:rsidRDefault="00487B2B" w:rsidP="00487B2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к</w:t>
      </w:r>
      <w:proofErr w:type="gramEnd"/>
      <w:r>
        <w:rPr>
          <w:sz w:val="20"/>
          <w:szCs w:val="20"/>
        </w:rPr>
        <w:t xml:space="preserve"> – инвалиды, передвигающиеся на креслах-колясках;</w:t>
      </w:r>
    </w:p>
    <w:p w:rsidR="00487B2B" w:rsidRDefault="00487B2B" w:rsidP="00487B2B">
      <w:pPr>
        <w:rPr>
          <w:sz w:val="20"/>
          <w:szCs w:val="20"/>
        </w:rPr>
      </w:pPr>
      <w:r>
        <w:rPr>
          <w:sz w:val="20"/>
          <w:szCs w:val="20"/>
        </w:rPr>
        <w:t>о - инвалиды с нарушениями опорно-двигательного аппарата;</w:t>
      </w:r>
    </w:p>
    <w:p w:rsidR="00487B2B" w:rsidRDefault="00487B2B" w:rsidP="00487B2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 xml:space="preserve"> - </w:t>
      </w:r>
      <w:proofErr w:type="gramStart"/>
      <w:r>
        <w:rPr>
          <w:sz w:val="20"/>
          <w:szCs w:val="20"/>
        </w:rPr>
        <w:t>инвалиды</w:t>
      </w:r>
      <w:proofErr w:type="gramEnd"/>
      <w:r>
        <w:rPr>
          <w:sz w:val="20"/>
          <w:szCs w:val="20"/>
        </w:rPr>
        <w:t xml:space="preserve"> с нарушениями зрения;</w:t>
      </w:r>
    </w:p>
    <w:p w:rsidR="00487B2B" w:rsidRDefault="00487B2B" w:rsidP="00487B2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г</w:t>
      </w:r>
      <w:proofErr w:type="gramEnd"/>
      <w:r>
        <w:rPr>
          <w:sz w:val="20"/>
          <w:szCs w:val="20"/>
        </w:rPr>
        <w:t xml:space="preserve"> - инвалиды с нарушениями слуха;</w:t>
      </w:r>
    </w:p>
    <w:p w:rsidR="00487B2B" w:rsidRDefault="00487B2B" w:rsidP="00487B2B">
      <w:pPr>
        <w:rPr>
          <w:sz w:val="20"/>
          <w:szCs w:val="20"/>
        </w:rPr>
      </w:pPr>
      <w:r>
        <w:rPr>
          <w:sz w:val="20"/>
          <w:szCs w:val="20"/>
        </w:rPr>
        <w:t>у – инвалиды с нарушением интеллекта.</w:t>
      </w:r>
    </w:p>
    <w:p w:rsidR="00487B2B" w:rsidRDefault="00487B2B" w:rsidP="00487B2B"/>
    <w:tbl>
      <w:tblPr>
        <w:tblW w:w="138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11"/>
        <w:gridCol w:w="1133"/>
        <w:gridCol w:w="1276"/>
        <w:gridCol w:w="1134"/>
        <w:gridCol w:w="1559"/>
        <w:gridCol w:w="100"/>
        <w:gridCol w:w="1559"/>
        <w:gridCol w:w="1559"/>
        <w:gridCol w:w="1559"/>
      </w:tblGrid>
      <w:tr w:rsidR="00487B2B" w:rsidTr="00A96A4B">
        <w:trPr>
          <w:gridAfter w:val="4"/>
          <w:wAfter w:w="4777" w:type="dxa"/>
          <w:tblHeader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Наименование элементов 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Единицы измерения (наличие)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Нормативная величина, 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Категории инвалидов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Фактическое состояние на момент обследования</w:t>
            </w:r>
          </w:p>
        </w:tc>
      </w:tr>
      <w:tr w:rsidR="00487B2B" w:rsidTr="00A96A4B">
        <w:trPr>
          <w:gridAfter w:val="4"/>
          <w:wAfter w:w="4777" w:type="dxa"/>
          <w:tblHeader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ind w:left="1930"/>
              <w:rPr>
                <w:rStyle w:val="FontStyle130"/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5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91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1.</w:t>
            </w:r>
            <w:r>
              <w:rPr>
                <w:rStyle w:val="FontStyle130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FontStyle70"/>
                <w:sz w:val="20"/>
                <w:szCs w:val="20"/>
                <w:lang w:eastAsia="en-US"/>
              </w:rPr>
              <w:t>ТЕРРИТОРИЯ ОБЪЕКТА (при наличии)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0"/>
              <w:widowControl/>
              <w:ind w:firstLine="10"/>
              <w:jc w:val="center"/>
              <w:rPr>
                <w:rStyle w:val="FontStyle83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lastRenderedPageBreak/>
              <w:t xml:space="preserve">Вход на территорию </w:t>
            </w:r>
            <w:r>
              <w:rPr>
                <w:rStyle w:val="FontStyle130"/>
                <w:sz w:val="20"/>
                <w:szCs w:val="20"/>
                <w:lang w:eastAsia="en-US"/>
              </w:rPr>
              <w:t>(при наличии ограждения)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ширина прохода, калитки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0,9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к, 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D335F8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0,95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информация об объекте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78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 xml:space="preserve">к, о, с, </w:t>
            </w:r>
            <w:proofErr w:type="gramStart"/>
            <w:r>
              <w:rPr>
                <w:rStyle w:val="FontStyle130"/>
                <w:sz w:val="20"/>
                <w:szCs w:val="20"/>
                <w:lang w:eastAsia="en-US"/>
              </w:rPr>
              <w:t>г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A96A4B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Есть 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1"/>
              <w:widowControl/>
              <w:spacing w:line="278" w:lineRule="exact"/>
              <w:ind w:left="10" w:hanging="1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 xml:space="preserve">Автостоянка и парковка для посетителей </w:t>
            </w:r>
            <w:r>
              <w:rPr>
                <w:rStyle w:val="FontStyle130"/>
                <w:sz w:val="20"/>
                <w:szCs w:val="20"/>
                <w:lang w:eastAsia="en-US"/>
              </w:rPr>
              <w:t>(при наличии)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Расстояние до входа в здание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50 и менее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к, 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D335F8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150,0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 xml:space="preserve">Количество </w:t>
            </w:r>
            <w:proofErr w:type="spellStart"/>
            <w:r>
              <w:rPr>
                <w:rStyle w:val="FontStyle130"/>
                <w:sz w:val="20"/>
                <w:szCs w:val="20"/>
                <w:lang w:eastAsia="en-US"/>
              </w:rPr>
              <w:t>машино</w:t>
            </w:r>
            <w:proofErr w:type="spellEnd"/>
            <w:r>
              <w:rPr>
                <w:rStyle w:val="FontStyle130"/>
                <w:sz w:val="20"/>
                <w:szCs w:val="20"/>
                <w:lang w:eastAsia="en-US"/>
              </w:rPr>
              <w:t>-мест для инвалидов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8"/>
              <w:widowControl/>
              <w:spacing w:line="276" w:lineRule="auto"/>
              <w:jc w:val="center"/>
              <w:rPr>
                <w:rStyle w:val="FontStyle71"/>
                <w:b w:val="0"/>
                <w:sz w:val="20"/>
                <w:szCs w:val="20"/>
              </w:rPr>
            </w:pPr>
            <w:r>
              <w:rPr>
                <w:rStyle w:val="FontStyle71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10 % и более</w:t>
            </w:r>
          </w:p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 xml:space="preserve">(при наличии менее 10   мест – не менее 1 </w:t>
            </w:r>
            <w:proofErr w:type="spellStart"/>
            <w:r>
              <w:rPr>
                <w:rStyle w:val="FontStyle130"/>
                <w:sz w:val="20"/>
                <w:szCs w:val="20"/>
                <w:lang w:eastAsia="en-US"/>
              </w:rPr>
              <w:t>машино</w:t>
            </w:r>
            <w:proofErr w:type="spellEnd"/>
            <w:r>
              <w:rPr>
                <w:rStyle w:val="FontStyle130"/>
                <w:sz w:val="20"/>
                <w:szCs w:val="20"/>
                <w:lang w:eastAsia="en-US"/>
              </w:rPr>
              <w:t>-места)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A96A4B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</w:t>
            </w:r>
            <w:r w:rsidR="00207F6D">
              <w:rPr>
                <w:rFonts w:ascii="Times New Roman" w:hAnsi="Times New Roman"/>
                <w:sz w:val="20"/>
                <w:szCs w:val="20"/>
                <w:lang w:eastAsia="en-US"/>
              </w:rPr>
              <w:t>ет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0"/>
              <w:widowControl/>
              <w:spacing w:line="278" w:lineRule="exact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 xml:space="preserve">Габариты </w:t>
            </w:r>
            <w:proofErr w:type="spellStart"/>
            <w:r>
              <w:rPr>
                <w:rStyle w:val="FontStyle130"/>
                <w:sz w:val="20"/>
                <w:szCs w:val="20"/>
                <w:lang w:eastAsia="en-US"/>
              </w:rPr>
              <w:t>машино</w:t>
            </w:r>
            <w:proofErr w:type="spellEnd"/>
            <w:r>
              <w:rPr>
                <w:rStyle w:val="FontStyle130"/>
                <w:sz w:val="20"/>
                <w:szCs w:val="20"/>
                <w:lang w:eastAsia="en-US"/>
              </w:rPr>
              <w:t>-места для инвалидов (ширина)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59" w:lineRule="exact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3,6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207F6D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0"/>
              <w:widowControl/>
              <w:spacing w:line="269" w:lineRule="exact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 xml:space="preserve">Габариты </w:t>
            </w:r>
            <w:proofErr w:type="spellStart"/>
            <w:r>
              <w:rPr>
                <w:rStyle w:val="FontStyle130"/>
                <w:sz w:val="20"/>
                <w:szCs w:val="20"/>
                <w:lang w:eastAsia="en-US"/>
              </w:rPr>
              <w:t>машино</w:t>
            </w:r>
            <w:proofErr w:type="spellEnd"/>
            <w:r>
              <w:rPr>
                <w:rStyle w:val="FontStyle130"/>
                <w:sz w:val="20"/>
                <w:szCs w:val="20"/>
                <w:lang w:eastAsia="en-US"/>
              </w:rPr>
              <w:t>-места для инвалидов (глубина)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59" w:lineRule="exact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6,0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207F6D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Нет 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1"/>
              <w:widowControl/>
              <w:spacing w:line="240" w:lineRule="auto"/>
              <w:jc w:val="center"/>
              <w:rPr>
                <w:rStyle w:val="FontStyle7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>Путь к входу в здание</w:t>
            </w:r>
          </w:p>
          <w:p w:rsidR="00487B2B" w:rsidRDefault="00487B2B">
            <w:pPr>
              <w:pStyle w:val="Style11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(для доступа в зону оказания услуг)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ширина тротуара (пути движения):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2 и более (допускается 1,2 при наличии «карманов»)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104D3E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4,40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указатели направления движения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7"/>
              <w:widowControl/>
              <w:spacing w:line="276" w:lineRule="auto"/>
              <w:jc w:val="center"/>
              <w:rPr>
                <w:rStyle w:val="FontStyle78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 xml:space="preserve">к, </w:t>
            </w:r>
            <w:proofErr w:type="gramStart"/>
            <w:r>
              <w:rPr>
                <w:rStyle w:val="FontStyle130"/>
                <w:sz w:val="20"/>
                <w:szCs w:val="20"/>
                <w:lang w:eastAsia="en-US"/>
              </w:rPr>
              <w:t>г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104D3E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Есть 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0"/>
              <w:widowControl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ограждение, бордюр с направляющей функцией вдоль тротуара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207F6D" w:rsidP="00207F6D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места отдыха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к, 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207F6D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1"/>
              <w:widowControl/>
              <w:spacing w:line="240" w:lineRule="auto"/>
              <w:jc w:val="center"/>
              <w:rPr>
                <w:rStyle w:val="FontStyle7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>Открытая лестница: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Default="00487B2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высота подъема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FontStyle130"/>
                <w:sz w:val="20"/>
                <w:szCs w:val="20"/>
                <w:lang w:eastAsia="en-US"/>
              </w:rPr>
              <w:t>справочно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Default="009F4BC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rStyle w:val="FontStyle130"/>
                <w:sz w:val="20"/>
                <w:szCs w:val="20"/>
                <w:lang w:eastAsia="en-US"/>
              </w:rPr>
              <w:t>справочно</w:t>
            </w:r>
            <w:proofErr w:type="spellEnd"/>
          </w:p>
        </w:tc>
      </w:tr>
      <w:tr w:rsidR="00104D3E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D3E" w:rsidRDefault="00104D3E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поручни на высоте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D3E" w:rsidRDefault="00104D3E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D3E" w:rsidRDefault="00104D3E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0,85 - 0,92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D3E" w:rsidRDefault="00104D3E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о,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D3E" w:rsidRDefault="00104D3E" w:rsidP="00104D3E">
            <w:pPr>
              <w:jc w:val="center"/>
            </w:pPr>
            <w:r w:rsidRPr="00293BEE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104D3E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D3E" w:rsidRDefault="00104D3E">
            <w:pPr>
              <w:pStyle w:val="Style10"/>
              <w:widowControl/>
              <w:spacing w:line="278" w:lineRule="exact"/>
              <w:ind w:left="10" w:hanging="1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тактильная полоса перед маршем</w:t>
            </w:r>
          </w:p>
          <w:p w:rsidR="00104D3E" w:rsidRDefault="00104D3E">
            <w:pPr>
              <w:pStyle w:val="Style10"/>
              <w:widowControl/>
              <w:spacing w:line="278" w:lineRule="exact"/>
              <w:ind w:left="10" w:hanging="10"/>
              <w:jc w:val="center"/>
              <w:rPr>
                <w:rStyle w:val="FontStyle130"/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(вверху и внизу)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D3E" w:rsidRDefault="00104D3E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D3E" w:rsidRDefault="00104D3E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D3E" w:rsidRDefault="00104D3E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D3E" w:rsidRDefault="00104D3E" w:rsidP="00104D3E">
            <w:pPr>
              <w:jc w:val="center"/>
            </w:pPr>
            <w:r w:rsidRPr="00293BEE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104D3E" w:rsidTr="00304E1F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D3E" w:rsidRDefault="00104D3E">
            <w:pPr>
              <w:pStyle w:val="Style10"/>
              <w:widowControl/>
              <w:spacing w:line="269" w:lineRule="exact"/>
              <w:ind w:left="10" w:hanging="1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выделение краевых ступеней цветом или фактурой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D3E" w:rsidRDefault="00104D3E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D3E" w:rsidRDefault="00104D3E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D3E" w:rsidRDefault="00104D3E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D3E" w:rsidRDefault="00104D3E" w:rsidP="00104D3E">
            <w:pPr>
              <w:jc w:val="center"/>
            </w:pPr>
            <w:r w:rsidRPr="00293BEE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104D3E" w:rsidTr="00304E1F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D3E" w:rsidRDefault="00104D3E">
            <w:pPr>
              <w:pStyle w:val="Style10"/>
              <w:widowControl/>
              <w:spacing w:line="269" w:lineRule="exact"/>
              <w:ind w:left="10" w:hanging="1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ширина марша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D3E" w:rsidRDefault="00104D3E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D3E" w:rsidRDefault="00104D3E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1,35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D3E" w:rsidRDefault="00104D3E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о,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D3E" w:rsidRDefault="00104D3E" w:rsidP="00104D3E">
            <w:pPr>
              <w:jc w:val="center"/>
            </w:pPr>
            <w:r w:rsidRPr="00293BEE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0"/>
              <w:widowControl/>
              <w:spacing w:line="269" w:lineRule="exact"/>
              <w:ind w:left="10" w:hanging="1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 xml:space="preserve">ширина </w:t>
            </w:r>
            <w:proofErr w:type="spellStart"/>
            <w:r>
              <w:rPr>
                <w:rStyle w:val="FontStyle130"/>
                <w:sz w:val="20"/>
                <w:szCs w:val="20"/>
                <w:lang w:eastAsia="en-US"/>
              </w:rPr>
              <w:t>проступей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0,35-0,4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о,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Pr="00104D3E" w:rsidRDefault="00104D3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04D3E">
              <w:rPr>
                <w:sz w:val="20"/>
                <w:szCs w:val="20"/>
                <w:lang w:eastAsia="en-US"/>
              </w:rPr>
              <w:t>0,85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0"/>
              <w:widowControl/>
              <w:spacing w:line="269" w:lineRule="exact"/>
              <w:ind w:left="10" w:hanging="1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 xml:space="preserve">высота </w:t>
            </w:r>
            <w:proofErr w:type="spellStart"/>
            <w:r>
              <w:rPr>
                <w:rStyle w:val="FontStyle130"/>
                <w:sz w:val="20"/>
                <w:szCs w:val="20"/>
                <w:lang w:eastAsia="en-US"/>
              </w:rPr>
              <w:t>подступенка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0,12-0,15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о,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Pr="00104D3E" w:rsidRDefault="00104D3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04D3E">
              <w:rPr>
                <w:sz w:val="20"/>
                <w:szCs w:val="20"/>
                <w:lang w:eastAsia="en-US"/>
              </w:rPr>
              <w:t>0,70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1"/>
              <w:widowControl/>
              <w:spacing w:line="240" w:lineRule="auto"/>
              <w:jc w:val="center"/>
              <w:rPr>
                <w:rStyle w:val="FontStyle7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>Пандус на рельефе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Default="00487B2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высота подъема одного марша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0,8 и менее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Pr="00A96A4B" w:rsidRDefault="00104D3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 xml:space="preserve">- </w:t>
            </w:r>
            <w:r w:rsidRPr="00F304D1">
              <w:rPr>
                <w:rStyle w:val="FontStyle130"/>
                <w:color w:val="FF0000"/>
                <w:sz w:val="20"/>
                <w:szCs w:val="20"/>
                <w:lang w:eastAsia="en-US"/>
              </w:rPr>
              <w:t>уклон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7"/>
              <w:widowControl/>
              <w:rPr>
                <w:rStyle w:val="FontStyle7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FontStyle73"/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 xml:space="preserve">1:20 (5 %) и </w:t>
            </w:r>
            <w:r>
              <w:rPr>
                <w:rStyle w:val="FontStyle130"/>
                <w:sz w:val="20"/>
                <w:szCs w:val="20"/>
                <w:lang w:eastAsia="en-US"/>
              </w:rPr>
              <w:lastRenderedPageBreak/>
              <w:t>менее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lastRenderedPageBreak/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Pr="00A96A4B" w:rsidRDefault="00120859" w:rsidP="001208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5%</w:t>
            </w:r>
            <w:r w:rsidR="00CE60B3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lastRenderedPageBreak/>
              <w:t>длина марша (при отсутствии горизонтальной площадки)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7"/>
              <w:widowControl/>
              <w:rPr>
                <w:rStyle w:val="FontStyle7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FontStyle73"/>
                <w:rFonts w:ascii="Times New Roman" w:hAnsi="Times New Roman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9 и менее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Pr="00A96A4B" w:rsidRDefault="00104D3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2,30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Поручни с двух сторон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к, 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Pr="00A96A4B" w:rsidRDefault="00207F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96A4B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на высоте (нижний поручень)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Pr="00A96A4B" w:rsidRDefault="00207F6D" w:rsidP="00207F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96A4B">
              <w:rPr>
                <w:sz w:val="20"/>
                <w:szCs w:val="20"/>
                <w:lang w:eastAsia="en-US"/>
              </w:rPr>
              <w:t xml:space="preserve">Нет </w:t>
            </w:r>
          </w:p>
          <w:p w:rsidR="00487B2B" w:rsidRPr="00A96A4B" w:rsidRDefault="00487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7B2B" w:rsidRPr="00A96A4B" w:rsidRDefault="00487B2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на высоте (верхний поручень)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0,85 - 0,92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Pr="00A96A4B" w:rsidRDefault="00104D3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</w:t>
            </w:r>
            <w:r w:rsidR="00A96A4B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91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2. ВХОДНАЯ ГРУППА (для доступа в зону оказания услуги)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Крыльцо или входная площадка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Высота площадки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FontStyle130"/>
                <w:sz w:val="20"/>
                <w:szCs w:val="20"/>
                <w:lang w:eastAsia="en-US"/>
              </w:rPr>
              <w:t>справочно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9F4BCC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Style w:val="FontStyle130"/>
                <w:sz w:val="20"/>
                <w:szCs w:val="20"/>
                <w:lang w:eastAsia="en-US"/>
              </w:rPr>
              <w:t>справочно</w:t>
            </w:r>
            <w:proofErr w:type="spellEnd"/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Габариты площадки (ширина)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59" w:lineRule="exact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2,2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104D3E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2,36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Габариты площадки (глубина)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59" w:lineRule="exact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2,2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104D3E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3.53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Поручни (ограждение)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к, о,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9F4BCC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Навес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к, 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9F4BCC" w:rsidP="009F4BCC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Информация об объекте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9F4BCC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Есть 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1"/>
              <w:widowControl/>
              <w:spacing w:line="240" w:lineRule="auto"/>
              <w:jc w:val="center"/>
              <w:rPr>
                <w:rStyle w:val="FontStyle7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>Лестница наружная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78" w:lineRule="exact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Тактильная полоса перед маршем вверху и внизу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9F4BCC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Нет 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69" w:lineRule="exact"/>
              <w:ind w:left="10" w:hanging="1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Контрастная маркировка крайних ступеней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A96A4B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Нет </w:t>
            </w:r>
            <w:r w:rsidR="009F4BC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Поручни с двух сторон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о,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9F4BCC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Нет 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на высоте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0,85-0,92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о,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104D3E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Нет 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горизонтальные завершения поручней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о,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9F4BCC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не травмирующие окончания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о,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9F4BCC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1"/>
              <w:widowControl/>
              <w:spacing w:line="240" w:lineRule="auto"/>
              <w:jc w:val="center"/>
              <w:rPr>
                <w:rStyle w:val="FontStyle7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>Пандус наружный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Уклон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7"/>
              <w:widowControl/>
              <w:rPr>
                <w:rStyle w:val="FontStyle73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3"/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1:20 (5 %) и менее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A96A4B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Нет 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59" w:lineRule="exact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Ширина марша (в чистоте, между поручнями)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59" w:lineRule="exact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0,9 – 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A96A4B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Нет 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69" w:lineRule="exact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Высота подъема одного марша (максимальная)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0,8 и менее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A96A4B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Нет 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69" w:lineRule="exact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длина марша (при отсутствии горизонтальной площадки)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9 и менее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A96A4B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Нет 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Разворотные площадки: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-при въезде на пандус, длина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1,5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Pr="00A96A4B" w:rsidRDefault="009F4B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96A4B">
              <w:rPr>
                <w:sz w:val="20"/>
                <w:szCs w:val="20"/>
                <w:lang w:eastAsia="en-US"/>
              </w:rPr>
              <w:t xml:space="preserve">Нет 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-при въезде на пандус, ширина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1,5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Pr="00A96A4B" w:rsidRDefault="009F4B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96A4B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-промежуточная прямая, длина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59" w:lineRule="exact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1,5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Pr="00A96A4B" w:rsidRDefault="009F4B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96A4B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-промежуточная прямая, ширина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1,0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Pr="00A96A4B" w:rsidRDefault="009F4B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96A4B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59" w:lineRule="exact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-промежуточная с поворотом направления движения, длина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1,5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Pr="00A96A4B" w:rsidRDefault="009F4B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96A4B">
              <w:rPr>
                <w:sz w:val="20"/>
                <w:szCs w:val="20"/>
                <w:lang w:eastAsia="en-US"/>
              </w:rPr>
              <w:t xml:space="preserve">Нет 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-промежуточная с поворотом направления движения, ширина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1,5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Pr="00104D3E" w:rsidRDefault="00104D3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04D3E">
              <w:rPr>
                <w:sz w:val="20"/>
                <w:szCs w:val="20"/>
                <w:lang w:eastAsia="en-US"/>
              </w:rPr>
              <w:t xml:space="preserve">Нет 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lastRenderedPageBreak/>
              <w:t>Поручни с двух сторон: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к, 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9F4BCC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Нет 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на высоте (нижний поручень)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jc w:val="left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A96A4B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Нет 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на высоте (верхний поручень)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0,85-0.92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jc w:val="left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104D3E">
            <w:pPr>
              <w:pStyle w:val="Style28"/>
              <w:widowControl/>
              <w:spacing w:line="276" w:lineRule="auto"/>
              <w:jc w:val="center"/>
              <w:rPr>
                <w:rStyle w:val="FontStyle75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5"/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487B2B" w:rsidTr="00A96A4B">
        <w:trPr>
          <w:gridAfter w:val="4"/>
          <w:wAfter w:w="4777" w:type="dxa"/>
          <w:trHeight w:val="195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25"/>
              <w:tabs>
                <w:tab w:val="left" w:pos="240"/>
              </w:tabs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горизонтальные завершения поручней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spacing w:line="240" w:lineRule="auto"/>
              <w:jc w:val="left"/>
              <w:rPr>
                <w:rStyle w:val="FontStyle78"/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7B2B" w:rsidRDefault="00A96A4B">
            <w:pPr>
              <w:pStyle w:val="Style22"/>
              <w:widowControl/>
              <w:tabs>
                <w:tab w:val="left" w:leader="hyphen" w:pos="941"/>
              </w:tabs>
              <w:spacing w:line="276" w:lineRule="auto"/>
              <w:jc w:val="center"/>
              <w:rPr>
                <w:rStyle w:val="FontStyle117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A96A4B" w:rsidTr="00A96A4B">
        <w:trPr>
          <w:gridAfter w:val="4"/>
          <w:wAfter w:w="4777" w:type="dxa"/>
          <w:trHeight w:val="345"/>
        </w:trPr>
        <w:tc>
          <w:tcPr>
            <w:tcW w:w="40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A4B" w:rsidRDefault="00A96A4B">
            <w:pPr>
              <w:pStyle w:val="Style25"/>
              <w:tabs>
                <w:tab w:val="left" w:pos="240"/>
              </w:tabs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не травмирующие окончания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A4B" w:rsidRDefault="00A96A4B">
            <w:pPr>
              <w:pStyle w:val="Style5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A4B" w:rsidRDefault="00A96A4B">
            <w:pPr>
              <w:pStyle w:val="Style5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A4B" w:rsidRDefault="00A96A4B">
            <w:pPr>
              <w:pStyle w:val="Style7"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к, 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A4B" w:rsidRDefault="00A96A4B" w:rsidP="00A96A4B">
            <w:pPr>
              <w:jc w:val="center"/>
            </w:pPr>
            <w:r w:rsidRPr="0049551F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A96A4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A4B" w:rsidRDefault="00A96A4B">
            <w:pPr>
              <w:pStyle w:val="Style5"/>
              <w:widowControl/>
              <w:spacing w:line="240" w:lineRule="auto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Нескользкое покрытие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A4B" w:rsidRDefault="00A96A4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A4B" w:rsidRDefault="00A96A4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A4B" w:rsidRDefault="00A96A4B">
            <w:pPr>
              <w:pStyle w:val="Style5"/>
              <w:widowControl/>
              <w:spacing w:line="240" w:lineRule="auto"/>
              <w:jc w:val="left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A4B" w:rsidRDefault="00A96A4B" w:rsidP="00A96A4B">
            <w:pPr>
              <w:jc w:val="center"/>
            </w:pPr>
            <w:r w:rsidRPr="0049551F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1"/>
              <w:widowControl/>
              <w:spacing w:line="240" w:lineRule="auto"/>
              <w:jc w:val="center"/>
              <w:rPr>
                <w:rStyle w:val="FontStyle7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>Наружный подъемник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jc w:val="left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A96A4B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  <w:trHeight w:val="304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1"/>
              <w:widowControl/>
              <w:spacing w:line="240" w:lineRule="auto"/>
              <w:jc w:val="center"/>
              <w:rPr>
                <w:rStyle w:val="FontStyle7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>Звуковой маяк у входа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jc w:val="left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7B2B" w:rsidRDefault="00A96A4B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1"/>
              <w:widowControl/>
              <w:spacing w:line="240" w:lineRule="auto"/>
              <w:jc w:val="center"/>
              <w:rPr>
                <w:rStyle w:val="FontStyle7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>Тамбур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Глубина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1,8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104D3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rFonts w:ascii="Times New Roman" w:hAnsi="Times New Roman"/>
                <w:sz w:val="20"/>
                <w:szCs w:val="20"/>
              </w:rPr>
              <w:t>3,16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Ширина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2,2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104D3E">
            <w:pPr>
              <w:pStyle w:val="Style5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2.20</w:t>
            </w:r>
          </w:p>
        </w:tc>
      </w:tr>
      <w:tr w:rsidR="00487B2B" w:rsidTr="00A96A4B">
        <w:trPr>
          <w:gridAfter w:val="4"/>
          <w:wAfter w:w="4777" w:type="dxa"/>
          <w:trHeight w:val="234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Двери распашные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FontStyle130"/>
                <w:sz w:val="20"/>
                <w:szCs w:val="20"/>
                <w:lang w:eastAsia="en-US"/>
              </w:rPr>
              <w:t>справочно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7B2B" w:rsidRDefault="00487B2B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A96A4B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справочно</w:t>
            </w:r>
            <w:proofErr w:type="spellEnd"/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Двери автоматические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spacing w:line="240" w:lineRule="auto"/>
              <w:ind w:left="35"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FontStyle130"/>
                <w:sz w:val="20"/>
                <w:szCs w:val="20"/>
                <w:lang w:eastAsia="en-US"/>
              </w:rPr>
              <w:t>справочно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rPr>
                <w:rStyle w:val="FontStyle77"/>
                <w:rFonts w:ascii="Times New Roman" w:hAnsi="Times New Roman"/>
                <w:b w:val="0"/>
                <w:position w:val="-3"/>
                <w:sz w:val="20"/>
                <w:szCs w:val="20"/>
              </w:rPr>
            </w:pPr>
            <w:r>
              <w:rPr>
                <w:rStyle w:val="FontStyle77"/>
                <w:rFonts w:ascii="Times New Roman" w:hAnsi="Times New Roman"/>
                <w:position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A96A4B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Нет 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ширина дверного проема в свету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78" w:lineRule="exact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0,9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к, 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120859" w:rsidP="00120859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</w:t>
            </w:r>
            <w:r w:rsidR="00CE60B3">
              <w:rPr>
                <w:rFonts w:ascii="Times New Roman" w:hAnsi="Times New Roman"/>
                <w:sz w:val="20"/>
                <w:szCs w:val="20"/>
                <w:lang w:eastAsia="en-US"/>
              </w:rPr>
              <w:t>82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rPr>
                <w:rStyle w:val="FontStyle75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высота порога наружного, внутреннего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78" w:lineRule="exact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0,014 и менее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120859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0,05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91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3. Пути движений на объекте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1"/>
              <w:widowControl/>
              <w:spacing w:line="240" w:lineRule="auto"/>
              <w:jc w:val="center"/>
              <w:rPr>
                <w:rStyle w:val="FontStyle7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 xml:space="preserve">Лестница на уровень </w:t>
            </w:r>
            <w:r>
              <w:rPr>
                <w:rStyle w:val="FontStyle130"/>
                <w:b/>
                <w:sz w:val="20"/>
                <w:szCs w:val="20"/>
                <w:lang w:eastAsia="en-US"/>
              </w:rPr>
              <w:t>1</w:t>
            </w:r>
            <w:r>
              <w:rPr>
                <w:rStyle w:val="FontStyle70"/>
                <w:sz w:val="20"/>
                <w:szCs w:val="20"/>
                <w:lang w:eastAsia="en-US"/>
              </w:rPr>
              <w:t>-го этажа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0"/>
              <w:widowControl/>
              <w:spacing w:line="278" w:lineRule="exact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Контрастная маркировка крайних ступеней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F304D1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Есть </w:t>
            </w:r>
            <w:r w:rsidR="00A96A4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14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Поручни с двух сторон: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о,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A96A4B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Нет 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14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на высоте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0,85-0,92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о,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104D3E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103,0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14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горизонтальные завершения поручня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о,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B00E27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14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не травмирующие окончания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о,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B00E27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0"/>
              <w:widowControl/>
              <w:spacing w:line="269" w:lineRule="exact"/>
              <w:ind w:firstLine="14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Пандус внутренний к лестнице на уровень 1-го этажа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Default="00487B2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14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Ширина марша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1,0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Pr="00104D3E" w:rsidRDefault="00104D3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04D3E">
              <w:rPr>
                <w:sz w:val="20"/>
                <w:szCs w:val="20"/>
                <w:lang w:eastAsia="en-US"/>
              </w:rPr>
              <w:t xml:space="preserve">Нет </w:t>
            </w:r>
          </w:p>
        </w:tc>
      </w:tr>
      <w:tr w:rsidR="00104D3E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D3E" w:rsidRDefault="00104D3E">
            <w:pPr>
              <w:pStyle w:val="Style5"/>
              <w:widowControl/>
              <w:spacing w:line="240" w:lineRule="auto"/>
              <w:ind w:firstLine="14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Уклон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D3E" w:rsidRDefault="00104D3E">
            <w:pPr>
              <w:pStyle w:val="Style24"/>
              <w:widowControl/>
              <w:spacing w:line="276" w:lineRule="auto"/>
              <w:jc w:val="center"/>
              <w:rPr>
                <w:rStyle w:val="FontStyle76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6"/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D3E" w:rsidRDefault="00104D3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1:20 (5 %) и менее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D3E" w:rsidRDefault="00104D3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D3E" w:rsidRDefault="00104D3E" w:rsidP="00104D3E">
            <w:pPr>
              <w:jc w:val="center"/>
            </w:pPr>
            <w:r w:rsidRPr="00EF7935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104D3E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D3E" w:rsidRDefault="00104D3E">
            <w:pPr>
              <w:pStyle w:val="Style5"/>
              <w:widowControl/>
              <w:spacing w:line="240" w:lineRule="auto"/>
              <w:ind w:firstLine="14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Разворотные площадки внизу, вверху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D3E" w:rsidRDefault="00104D3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D3E" w:rsidRDefault="00104D3E">
            <w:pPr>
              <w:pStyle w:val="Style5"/>
              <w:widowControl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1,5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D3E" w:rsidRDefault="00104D3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D3E" w:rsidRDefault="00104D3E" w:rsidP="00104D3E">
            <w:pPr>
              <w:jc w:val="center"/>
            </w:pPr>
            <w:r w:rsidRPr="00EF7935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14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Поручни с двух сторон: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к. 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Default="00B00E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14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на высоте (нижний поручень)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spacing w:line="240" w:lineRule="auto"/>
              <w:ind w:left="335"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Default="00B00E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14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на высоте (верхний поручень)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0,85 - 0,92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pacing w:val="40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к, 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Pr="00104D3E" w:rsidRDefault="00104D3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04D3E">
              <w:rPr>
                <w:sz w:val="20"/>
                <w:szCs w:val="20"/>
                <w:lang w:eastAsia="en-US"/>
              </w:rPr>
              <w:t>103,0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14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горизонтальные завершения поручней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Default="00B00E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1"/>
              <w:widowControl/>
              <w:spacing w:line="240" w:lineRule="auto"/>
              <w:jc w:val="center"/>
              <w:rPr>
                <w:rStyle w:val="FontStyle7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>Пандус переносной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B00E27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1"/>
              <w:widowControl/>
              <w:spacing w:line="240" w:lineRule="auto"/>
              <w:jc w:val="center"/>
              <w:rPr>
                <w:rStyle w:val="FontStyle7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>Подъемник для инвалидов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стационарный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B00E27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мобильный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40" w:lineRule="auto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B00E27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1"/>
              <w:widowControl/>
              <w:spacing w:line="240" w:lineRule="auto"/>
              <w:jc w:val="center"/>
              <w:rPr>
                <w:rStyle w:val="FontStyle7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lastRenderedPageBreak/>
              <w:t>Коридоры/холлы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Ширина полосы движения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59" w:lineRule="exact"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1,2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104D3E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1,38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Разворотные площадки, глубина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59" w:lineRule="exact"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1,5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B00E27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Разворотные площадки, ширина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spacing w:line="259" w:lineRule="exact"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1,5 и менее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B00E27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0"/>
              <w:widowControl/>
              <w:spacing w:line="278" w:lineRule="exact"/>
              <w:ind w:firstLine="1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Указатели направления движения, входа, выхода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к. 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104D3E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Есть </w:t>
            </w:r>
          </w:p>
        </w:tc>
      </w:tr>
      <w:tr w:rsidR="00B00E27" w:rsidTr="00304E1F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10"/>
              <w:widowControl/>
              <w:spacing w:line="269" w:lineRule="exact"/>
              <w:ind w:firstLine="1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Пиктограммы (доступность, вход, выход)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 xml:space="preserve">к, </w:t>
            </w:r>
            <w:proofErr w:type="gramStart"/>
            <w:r>
              <w:rPr>
                <w:rStyle w:val="FontStyle130"/>
                <w:sz w:val="20"/>
                <w:szCs w:val="20"/>
                <w:lang w:eastAsia="en-US"/>
              </w:rPr>
              <w:t>г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660491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B00E27" w:rsidTr="00304E1F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ind w:firstLine="1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Речевые информаторы и маяки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660491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B00E27" w:rsidTr="00304E1F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10"/>
              <w:widowControl/>
              <w:ind w:firstLine="1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Экраны, текстовые табло для дублирования звуковой информации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660491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B00E27" w:rsidTr="00304E1F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10"/>
              <w:widowControl/>
              <w:spacing w:line="278" w:lineRule="exact"/>
              <w:ind w:firstLine="1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Аудиовизуальные информационно-справочные системы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660491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B00E27" w:rsidTr="00304E1F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ind w:firstLine="1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Тактильная схема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660491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1"/>
              <w:widowControl/>
              <w:spacing w:line="240" w:lineRule="auto"/>
              <w:jc w:val="center"/>
              <w:rPr>
                <w:rStyle w:val="FontStyle7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>Место отдыха и ожидания: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0E27" w:rsidTr="00304E1F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места для сидения на каждом этаже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E27" w:rsidRDefault="00B00E27" w:rsidP="00B00E27">
            <w:pPr>
              <w:jc w:val="center"/>
            </w:pPr>
            <w:r w:rsidRPr="00287011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B00E27" w:rsidTr="00304E1F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зона для коляски на каждом этаже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0E27" w:rsidRDefault="00B00E27" w:rsidP="00B00E27">
            <w:pPr>
              <w:jc w:val="center"/>
            </w:pPr>
            <w:r w:rsidRPr="00287011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1"/>
              <w:widowControl/>
              <w:ind w:firstLine="1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 xml:space="preserve">Навесное оборудование, </w:t>
            </w:r>
            <w:r>
              <w:rPr>
                <w:rStyle w:val="FontStyle130"/>
                <w:sz w:val="20"/>
                <w:szCs w:val="20"/>
                <w:lang w:eastAsia="en-US"/>
              </w:rPr>
              <w:t>выступ в зону движения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5"/>
              <w:widowControl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0,1 и менее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B00E27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1"/>
              <w:widowControl/>
              <w:spacing w:line="240" w:lineRule="auto"/>
              <w:jc w:val="center"/>
              <w:rPr>
                <w:rStyle w:val="FontStyle7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>Лестница, перепады высот на этаже</w:t>
            </w:r>
          </w:p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(в коридорах)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Контрастная маркировка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B00E27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B00E27" w:rsidTr="00304E1F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Поручни с двух сторон на лестнице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8F754F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B00E27" w:rsidTr="00304E1F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горизонтальные завершения поручней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8F754F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1"/>
              <w:widowControl/>
              <w:spacing w:line="240" w:lineRule="auto"/>
              <w:jc w:val="center"/>
              <w:rPr>
                <w:rStyle w:val="FontStyle7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>Пандус внутренний на этаже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0E27" w:rsidTr="00304E1F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Ширина марша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5"/>
              <w:widowControl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1,0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975FD1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B00E27" w:rsidTr="00304E1F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Уклон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5"/>
              <w:widowControl/>
              <w:spacing w:line="276" w:lineRule="auto"/>
              <w:jc w:val="center"/>
              <w:rPr>
                <w:rStyle w:val="FontStyle79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9"/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8 и менее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975FD1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B00E27" w:rsidTr="00304E1F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Разворотные площадки внизу, вверху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5"/>
              <w:widowControl/>
              <w:spacing w:line="259" w:lineRule="exact"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1,5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975FD1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B00E27" w:rsidTr="00304E1F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Поручни с двух сторон: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к, 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975FD1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B00E27" w:rsidTr="00304E1F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на высоте (нижний поручень)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975FD1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B00E27" w:rsidTr="00304E1F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на высоте (верхний поручень)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0,85 - 0,92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975FD1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91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 xml:space="preserve">Лестница межэтажная </w:t>
            </w:r>
            <w:r>
              <w:rPr>
                <w:rStyle w:val="FontStyle130"/>
                <w:sz w:val="20"/>
                <w:szCs w:val="20"/>
                <w:lang w:eastAsia="en-US"/>
              </w:rPr>
              <w:t>(в зону оказания услуги)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0"/>
              <w:widowControl/>
              <w:spacing w:line="278" w:lineRule="exact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Контрастная маркировка крайних ступеней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B00E27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Поручни с двух сторон: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о,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B00E27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на высоте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ind w:left="403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0,85 - 0,92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о,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104D3E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103,0</w:t>
            </w:r>
          </w:p>
        </w:tc>
      </w:tr>
      <w:tr w:rsidR="00487B2B" w:rsidTr="00A96A4B">
        <w:trPr>
          <w:gridAfter w:val="4"/>
          <w:wAfter w:w="4777" w:type="dxa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горизонтальные завершения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о,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87B2B" w:rsidRDefault="00104D3E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04D3E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  <w:trHeight w:val="143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не травмирующие окончания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о, 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B2B" w:rsidRDefault="00104D3E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 w:rsidRPr="00104D3E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  <w:trHeight w:val="142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указатели номера этажа на поручне тактильные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spacing w:line="276" w:lineRule="auto"/>
              <w:ind w:left="246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B2B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  <w:trHeight w:val="142"/>
        </w:trPr>
        <w:tc>
          <w:tcPr>
            <w:tcW w:w="91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>Лестница № (вкладка при наличии других лестниц)</w:t>
            </w:r>
          </w:p>
        </w:tc>
      </w:tr>
      <w:tr w:rsidR="00487B2B" w:rsidTr="00A96A4B">
        <w:trPr>
          <w:gridAfter w:val="3"/>
          <w:wAfter w:w="4677" w:type="dxa"/>
          <w:trHeight w:val="210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1"/>
              <w:spacing w:line="240" w:lineRule="auto"/>
              <w:jc w:val="center"/>
              <w:rPr>
                <w:rStyle w:val="FontStyle90"/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Style w:val="FontStyle90"/>
                <w:rFonts w:ascii="Times New Roman" w:hAnsi="Times New Roman"/>
                <w:sz w:val="20"/>
                <w:szCs w:val="20"/>
                <w:lang w:eastAsia="en-US"/>
              </w:rPr>
              <w:t>Лифт пассажирский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2B" w:rsidRDefault="00487B2B">
            <w:pPr>
              <w:pStyle w:val="Style42"/>
              <w:spacing w:line="276" w:lineRule="auto"/>
              <w:jc w:val="center"/>
              <w:rPr>
                <w:rStyle w:val="FontStyle9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42"/>
              <w:spacing w:line="276" w:lineRule="auto"/>
              <w:jc w:val="center"/>
              <w:rPr>
                <w:rStyle w:val="FontStyle9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2B" w:rsidRDefault="00487B2B">
            <w:pPr>
              <w:pStyle w:val="Style42"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51"/>
              <w:tabs>
                <w:tab w:val="left" w:leader="hyphen" w:pos="960"/>
              </w:tabs>
              <w:spacing w:line="276" w:lineRule="auto"/>
              <w:jc w:val="center"/>
              <w:rPr>
                <w:rStyle w:val="FontStyle8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87B2B" w:rsidTr="00A96A4B">
        <w:trPr>
          <w:gridAfter w:val="3"/>
          <w:wAfter w:w="4677" w:type="dxa"/>
          <w:trHeight w:val="210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1"/>
              <w:spacing w:line="240" w:lineRule="auto"/>
              <w:jc w:val="center"/>
              <w:rPr>
                <w:rStyle w:val="FontStyle70"/>
                <w:rFonts w:ascii="Times New Roman" w:hAnsi="Times New Roman"/>
                <w:b w:val="0"/>
                <w:i/>
                <w:sz w:val="20"/>
                <w:szCs w:val="20"/>
              </w:rPr>
            </w:pPr>
            <w:r>
              <w:rPr>
                <w:rStyle w:val="FontStyle90"/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Кабина: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2B" w:rsidRDefault="00487B2B">
            <w:pPr>
              <w:pStyle w:val="Style42"/>
              <w:spacing w:line="276" w:lineRule="auto"/>
              <w:jc w:val="center"/>
              <w:rPr>
                <w:rStyle w:val="FontStyle9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42"/>
              <w:spacing w:line="276" w:lineRule="auto"/>
              <w:jc w:val="center"/>
              <w:rPr>
                <w:rStyle w:val="FontStyle9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2B" w:rsidRDefault="00487B2B">
            <w:pPr>
              <w:pStyle w:val="Style42"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51"/>
              <w:tabs>
                <w:tab w:val="left" w:leader="hyphen" w:pos="960"/>
              </w:tabs>
              <w:spacing w:line="276" w:lineRule="auto"/>
              <w:jc w:val="center"/>
              <w:rPr>
                <w:rStyle w:val="FontStyle88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0E27" w:rsidTr="00304E1F">
        <w:trPr>
          <w:gridAfter w:val="3"/>
          <w:wAfter w:w="4677" w:type="dxa"/>
        </w:trPr>
        <w:tc>
          <w:tcPr>
            <w:tcW w:w="40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длина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5"/>
              <w:widowControl/>
              <w:spacing w:line="259" w:lineRule="exact"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1,4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AF6A26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00E27" w:rsidRDefault="00B00E27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0E27" w:rsidTr="00304E1F">
        <w:trPr>
          <w:gridAfter w:val="3"/>
          <w:wAfter w:w="4677" w:type="dxa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ширина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5"/>
              <w:widowControl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1,1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AF6A26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00E27" w:rsidRDefault="00B00E27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0E27" w:rsidTr="00304E1F">
        <w:trPr>
          <w:gridAfter w:val="3"/>
          <w:wAfter w:w="4677" w:type="dxa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ширина дверного проема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5"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0,8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AF6A26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00E27" w:rsidRDefault="00B00E27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0E27" w:rsidTr="00304E1F">
        <w:trPr>
          <w:gridAfter w:val="3"/>
          <w:wAfter w:w="4677" w:type="dxa"/>
          <w:trHeight w:val="80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поручни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5"/>
              <w:spacing w:line="278" w:lineRule="exact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5"/>
              <w:widowControl/>
              <w:spacing w:line="278" w:lineRule="exact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AF6A26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00E27" w:rsidRDefault="00B00E27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0E27" w:rsidTr="00304E1F">
        <w:trPr>
          <w:gridAfter w:val="3"/>
          <w:wAfter w:w="4677" w:type="dxa"/>
          <w:trHeight w:val="37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Световая информация в кабине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5"/>
              <w:spacing w:line="278" w:lineRule="exact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5"/>
              <w:spacing w:line="278" w:lineRule="exact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tabs>
                <w:tab w:val="left" w:leader="underscore" w:pos="768"/>
                <w:tab w:val="left" w:leader="underscore" w:pos="1622"/>
              </w:tabs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AF6A26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B00E27" w:rsidRDefault="00B00E27">
            <w:pPr>
              <w:rPr>
                <w:sz w:val="20"/>
                <w:szCs w:val="20"/>
                <w:lang w:eastAsia="en-US"/>
              </w:rPr>
            </w:pPr>
          </w:p>
        </w:tc>
      </w:tr>
      <w:tr w:rsidR="00B00E27" w:rsidTr="00304E1F">
        <w:trPr>
          <w:gridAfter w:val="3"/>
          <w:wAfter w:w="4677" w:type="dxa"/>
          <w:trHeight w:val="363"/>
        </w:trPr>
        <w:tc>
          <w:tcPr>
            <w:tcW w:w="40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Звуковая информация в кабине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AF6A26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00E27" w:rsidRDefault="00B00E27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0E27" w:rsidTr="00304E1F">
        <w:trPr>
          <w:gridAfter w:val="3"/>
          <w:wAfter w:w="4677" w:type="dxa"/>
          <w:trHeight w:val="393"/>
        </w:trPr>
        <w:tc>
          <w:tcPr>
            <w:tcW w:w="40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Знак доступности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49"/>
              <w:widowControl/>
              <w:spacing w:line="276" w:lineRule="auto"/>
              <w:jc w:val="center"/>
              <w:rPr>
                <w:rStyle w:val="FontStyle84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FontStyle84"/>
                <w:rFonts w:ascii="Times New Roman" w:hAnsi="Times New Roman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AF6A26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00E27" w:rsidRDefault="00B00E27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0E27" w:rsidTr="00304E1F">
        <w:trPr>
          <w:gridAfter w:val="3"/>
          <w:wAfter w:w="4677" w:type="dxa"/>
          <w:trHeight w:val="241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10"/>
              <w:spacing w:line="278" w:lineRule="exact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Указатели номера этажа напротив лифта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5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E27" w:rsidRDefault="00B00E27">
            <w:pPr>
              <w:pStyle w:val="Style3"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27" w:rsidRDefault="00B00E27" w:rsidP="00B00E27">
            <w:pPr>
              <w:jc w:val="center"/>
            </w:pPr>
            <w:r w:rsidRPr="00AF6A26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0E27" w:rsidRDefault="00B00E27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87B2B" w:rsidTr="00A96A4B">
        <w:trPr>
          <w:gridAfter w:val="3"/>
          <w:wAfter w:w="4677" w:type="dxa"/>
          <w:trHeight w:val="300"/>
        </w:trPr>
        <w:tc>
          <w:tcPr>
            <w:tcW w:w="91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 ЗОНА ОКАЗАНИЯ УСЛУГИ (в зависимости от вида деятельности)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87B2B" w:rsidTr="00A96A4B">
        <w:trPr>
          <w:gridAfter w:val="3"/>
          <w:wAfter w:w="4677" w:type="dxa"/>
        </w:trPr>
        <w:tc>
          <w:tcPr>
            <w:tcW w:w="40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1"/>
              <w:widowControl/>
              <w:spacing w:line="240" w:lineRule="auto"/>
              <w:jc w:val="center"/>
              <w:rPr>
                <w:rStyle w:val="FontStyle7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>Обслуживание через окно/прилавок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87B2B" w:rsidRDefault="00487B2B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87B2B" w:rsidRDefault="00487B2B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0E27" w:rsidTr="00304E1F">
        <w:trPr>
          <w:gridAfter w:val="3"/>
          <w:wAfter w:w="4677" w:type="dxa"/>
          <w:trHeight w:val="367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Высота рабочей поверхности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0,8-1,1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11"/>
              <w:widowControl/>
              <w:spacing w:line="240" w:lineRule="auto"/>
              <w:jc w:val="center"/>
              <w:rPr>
                <w:rStyle w:val="FontStyle7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0E27" w:rsidRDefault="00B00E27" w:rsidP="00B00E27">
            <w:pPr>
              <w:jc w:val="center"/>
            </w:pPr>
            <w:r w:rsidRPr="005F068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0E27" w:rsidRDefault="00B00E27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0E27" w:rsidTr="00304E1F">
        <w:trPr>
          <w:gridAfter w:val="3"/>
          <w:wAfter w:w="4677" w:type="dxa"/>
          <w:trHeight w:val="352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Габариты зоны обслуживания (глубина)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5"/>
              <w:widowControl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1,5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5F068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00E27" w:rsidRDefault="00B00E27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87B2B" w:rsidTr="00A96A4B">
        <w:trPr>
          <w:gridAfter w:val="3"/>
          <w:wAfter w:w="4677" w:type="dxa"/>
        </w:trPr>
        <w:tc>
          <w:tcPr>
            <w:tcW w:w="91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>Вкладка при необходимости описания нескольких окон/прилавков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87B2B" w:rsidTr="00A96A4B">
        <w:trPr>
          <w:gridAfter w:val="3"/>
          <w:wAfter w:w="4677" w:type="dxa"/>
        </w:trPr>
        <w:tc>
          <w:tcPr>
            <w:tcW w:w="40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1"/>
              <w:widowControl/>
              <w:spacing w:line="240" w:lineRule="auto"/>
              <w:jc w:val="center"/>
              <w:rPr>
                <w:rStyle w:val="FontStyle7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 xml:space="preserve">Обслуживание в кабинете №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0E27" w:rsidTr="00304E1F">
        <w:trPr>
          <w:gridAfter w:val="3"/>
          <w:wAfter w:w="4677" w:type="dxa"/>
        </w:trPr>
        <w:tc>
          <w:tcPr>
            <w:tcW w:w="40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Ширина проема двери в свету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5"/>
              <w:widowControl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0,9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3B1A1C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00E27" w:rsidRDefault="00B00E27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0E27" w:rsidTr="00304E1F">
        <w:trPr>
          <w:gridAfter w:val="3"/>
          <w:wAfter w:w="4677" w:type="dxa"/>
        </w:trPr>
        <w:tc>
          <w:tcPr>
            <w:tcW w:w="40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Высота порога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5"/>
              <w:widowControl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0,025 и менее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3B1A1C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00E27" w:rsidRDefault="00B00E27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0E27" w:rsidTr="00304E1F">
        <w:trPr>
          <w:gridAfter w:val="3"/>
          <w:wAfter w:w="4677" w:type="dxa"/>
          <w:trHeight w:val="220"/>
        </w:trPr>
        <w:tc>
          <w:tcPr>
            <w:tcW w:w="40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Информация тактильная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3B1A1C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00E27" w:rsidRDefault="00B00E27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0E27" w:rsidTr="00304E1F">
        <w:trPr>
          <w:gridAfter w:val="3"/>
          <w:wAfter w:w="4677" w:type="dxa"/>
          <w:trHeight w:val="275"/>
        </w:trPr>
        <w:tc>
          <w:tcPr>
            <w:tcW w:w="40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Информация визуальная контрастная: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 xml:space="preserve">к, о, с, </w:t>
            </w:r>
            <w:proofErr w:type="gramStart"/>
            <w:r>
              <w:rPr>
                <w:rStyle w:val="FontStyle130"/>
                <w:sz w:val="20"/>
                <w:szCs w:val="20"/>
                <w:lang w:eastAsia="en-US"/>
              </w:rPr>
              <w:t>г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3B1A1C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00E27" w:rsidRDefault="00B00E27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0E27" w:rsidTr="00304E1F">
        <w:trPr>
          <w:gridAfter w:val="3"/>
          <w:wAfter w:w="4677" w:type="dxa"/>
        </w:trPr>
        <w:tc>
          <w:tcPr>
            <w:tcW w:w="40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размещение на высоте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5"/>
              <w:widowControl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1,8 и менее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45"/>
              <w:widowControl/>
              <w:spacing w:line="276" w:lineRule="auto"/>
              <w:jc w:val="center"/>
              <w:rPr>
                <w:rStyle w:val="FontStyle86"/>
                <w:rFonts w:ascii="Times New Roman" w:hAnsi="Times New Roman"/>
                <w:vertAlign w:val="superscript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3B1A1C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00E27" w:rsidRDefault="00B00E27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0E27" w:rsidTr="00304E1F">
        <w:trPr>
          <w:gridAfter w:val="3"/>
          <w:wAfter w:w="4677" w:type="dxa"/>
          <w:trHeight w:val="345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высота прописных букв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49"/>
              <w:widowControl/>
              <w:spacing w:line="276" w:lineRule="auto"/>
              <w:jc w:val="center"/>
              <w:rPr>
                <w:rStyle w:val="FontStyle84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5"/>
              <w:spacing w:line="278" w:lineRule="exact"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0,025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48"/>
              <w:widowControl/>
              <w:spacing w:line="276" w:lineRule="auto"/>
              <w:jc w:val="center"/>
              <w:rPr>
                <w:rStyle w:val="FontStyle81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3B1A1C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00E27" w:rsidRDefault="00B00E27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0E27" w:rsidTr="00304E1F">
        <w:trPr>
          <w:gridAfter w:val="3"/>
          <w:wAfter w:w="4677" w:type="dxa"/>
          <w:trHeight w:val="225"/>
        </w:trPr>
        <w:tc>
          <w:tcPr>
            <w:tcW w:w="4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Зона для кресла-коляски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49"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5"/>
              <w:spacing w:line="278" w:lineRule="exact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3B1A1C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B00E27" w:rsidRDefault="00B00E27">
            <w:pPr>
              <w:rPr>
                <w:sz w:val="20"/>
                <w:szCs w:val="20"/>
                <w:lang w:eastAsia="en-US"/>
              </w:rPr>
            </w:pPr>
          </w:p>
        </w:tc>
      </w:tr>
      <w:tr w:rsidR="00487B2B" w:rsidTr="00A96A4B">
        <w:trPr>
          <w:gridAfter w:val="3"/>
          <w:wAfter w:w="4677" w:type="dxa"/>
        </w:trPr>
        <w:tc>
          <w:tcPr>
            <w:tcW w:w="911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1"/>
              <w:widowControl/>
              <w:spacing w:line="240" w:lineRule="auto"/>
              <w:jc w:val="center"/>
              <w:rPr>
                <w:rStyle w:val="FontStyle89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>Вкладка при необходимости описания нескольких кабинетов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87B2B" w:rsidTr="00A96A4B">
        <w:trPr>
          <w:gridAfter w:val="3"/>
          <w:wAfter w:w="4677" w:type="dxa"/>
        </w:trPr>
        <w:tc>
          <w:tcPr>
            <w:tcW w:w="40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2B" w:rsidRDefault="00487B2B">
            <w:pPr>
              <w:pStyle w:val="Style11"/>
              <w:widowControl/>
              <w:spacing w:line="240" w:lineRule="auto"/>
              <w:jc w:val="center"/>
              <w:rPr>
                <w:rStyle w:val="FontStyle7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>Обслуживание с перемещением 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Default="00487B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0E27" w:rsidTr="00A96A4B">
        <w:trPr>
          <w:gridAfter w:val="3"/>
          <w:wAfter w:w="4677" w:type="dxa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10"/>
              <w:widowControl/>
              <w:spacing w:line="269" w:lineRule="exact"/>
              <w:ind w:left="19" w:hanging="19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Ширина полосы движения по зоне обслуживания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5"/>
              <w:widowControl/>
              <w:spacing w:line="250" w:lineRule="exact"/>
              <w:ind w:firstLine="0"/>
              <w:jc w:val="center"/>
              <w:rPr>
                <w:rStyle w:val="FontStyle130"/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1,2 и более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04775C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00E27" w:rsidRDefault="00B00E27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0E27" w:rsidTr="00304E1F">
        <w:trPr>
          <w:gridAfter w:val="3"/>
          <w:wAfter w:w="4677" w:type="dxa"/>
        </w:trPr>
        <w:tc>
          <w:tcPr>
            <w:tcW w:w="40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10"/>
              <w:widowControl/>
              <w:spacing w:line="269" w:lineRule="exact"/>
              <w:ind w:left="19" w:hanging="19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Высота оборудования для посетителей (стеллаж, прилавок, витрина, художественный объект и т.п.)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0,8-1,1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E27" w:rsidRDefault="00B00E27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27" w:rsidRDefault="00B00E27" w:rsidP="00B00E27">
            <w:pPr>
              <w:jc w:val="center"/>
            </w:pPr>
            <w:r w:rsidRPr="0004775C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00E27" w:rsidRDefault="00B00E27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87B2B" w:rsidTr="00A96A4B">
        <w:tc>
          <w:tcPr>
            <w:tcW w:w="91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>Вкладка при необходимости описания нескольких маршрутов обслуживания на объекте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487B2B" w:rsidRDefault="00487B2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</w:tcPr>
          <w:p w:rsidR="00487B2B" w:rsidRDefault="00487B2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hideMark/>
          </w:tcPr>
          <w:p w:rsidR="00487B2B" w:rsidRDefault="00487B2B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3"/>
          <w:wAfter w:w="4677" w:type="dxa"/>
        </w:trPr>
        <w:tc>
          <w:tcPr>
            <w:tcW w:w="40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7B2B" w:rsidRDefault="00487B2B">
            <w:pPr>
              <w:pStyle w:val="Style10"/>
              <w:widowControl/>
              <w:spacing w:line="269" w:lineRule="exact"/>
              <w:ind w:left="19" w:hanging="19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 xml:space="preserve">Кабина индивидуального обслуживания </w:t>
            </w:r>
            <w:r>
              <w:rPr>
                <w:rStyle w:val="FontStyle130"/>
                <w:sz w:val="20"/>
                <w:szCs w:val="20"/>
                <w:lang w:eastAsia="en-US"/>
              </w:rPr>
              <w:t>№ (примерочная, переговорная, кабина телефона и др.)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B2B" w:rsidRDefault="00487B2B">
            <w:pPr>
              <w:pStyle w:val="Style3"/>
              <w:widowControl/>
              <w:spacing w:line="276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B2B" w:rsidRDefault="00487B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0E27" w:rsidTr="00A96A4B">
        <w:trPr>
          <w:gridAfter w:val="4"/>
          <w:wAfter w:w="4777" w:type="dxa"/>
          <w:trHeight w:val="60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Длина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5"/>
              <w:widowControl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 xml:space="preserve">1,8 и </w:t>
            </w:r>
            <w:r>
              <w:rPr>
                <w:rStyle w:val="FontStyle130"/>
                <w:sz w:val="20"/>
                <w:szCs w:val="20"/>
                <w:lang w:eastAsia="en-US"/>
              </w:rPr>
              <w:lastRenderedPageBreak/>
              <w:t>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lastRenderedPageBreak/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E27" w:rsidRDefault="00B00E27" w:rsidP="00B00E27">
            <w:pPr>
              <w:jc w:val="center"/>
            </w:pPr>
            <w:r w:rsidRPr="00A51DBA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B00E27" w:rsidTr="00A96A4B">
        <w:trPr>
          <w:gridAfter w:val="4"/>
          <w:wAfter w:w="4777" w:type="dxa"/>
          <w:trHeight w:val="60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lastRenderedPageBreak/>
              <w:t>Ширина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5"/>
              <w:widowControl/>
              <w:spacing w:line="259" w:lineRule="exact"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1,6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E27" w:rsidRDefault="00B00E27" w:rsidP="00B00E27">
            <w:pPr>
              <w:jc w:val="center"/>
            </w:pPr>
            <w:r w:rsidRPr="00A51DBA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B00E27" w:rsidTr="00A96A4B">
        <w:trPr>
          <w:gridAfter w:val="4"/>
          <w:wAfter w:w="4777" w:type="dxa"/>
          <w:trHeight w:val="60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Место для сидения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E27" w:rsidRDefault="00B00E27" w:rsidP="00B00E27">
            <w:pPr>
              <w:jc w:val="center"/>
            </w:pPr>
            <w:r w:rsidRPr="00A51DBA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B00E27" w:rsidTr="00A96A4B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Крючки для костылей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E27" w:rsidRDefault="00B00E27" w:rsidP="00B00E27">
            <w:pPr>
              <w:jc w:val="center"/>
            </w:pPr>
            <w:r w:rsidRPr="00A51DBA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  <w:trHeight w:val="315"/>
        </w:trPr>
        <w:tc>
          <w:tcPr>
            <w:tcW w:w="9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>Вкладка при необходимости описания нескольких кабин</w:t>
            </w:r>
          </w:p>
        </w:tc>
      </w:tr>
      <w:tr w:rsidR="00487B2B" w:rsidTr="00A96A4B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69" w:lineRule="exact"/>
              <w:ind w:firstLine="19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Зал (с фиксированными местами зрительный, читальный, ожидания и пр. вместимостью более 50 мест)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B2B" w:rsidRDefault="00487B2B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0E27" w:rsidTr="00304E1F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Доля мест для колясочников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58"/>
              <w:widowControl/>
              <w:spacing w:line="276" w:lineRule="auto"/>
              <w:jc w:val="center"/>
              <w:rPr>
                <w:rStyle w:val="FontStyle91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91"/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2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E27" w:rsidRDefault="00B00E27" w:rsidP="00B00E27">
            <w:pPr>
              <w:jc w:val="center"/>
            </w:pPr>
            <w:r w:rsidRPr="00E43C21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B00E27" w:rsidTr="00304E1F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ind w:left="10" w:hanging="1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Ширина прохода к месту для инвалида на кресле-коляске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5"/>
              <w:widowControl/>
              <w:spacing w:line="259" w:lineRule="exact"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1,2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E27" w:rsidRDefault="00B00E27" w:rsidP="00B00E27">
            <w:pPr>
              <w:jc w:val="center"/>
            </w:pPr>
            <w:r w:rsidRPr="00E43C21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B00E27" w:rsidTr="00304E1F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Доля мест для лиц с нарушением слуха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58"/>
              <w:widowControl/>
              <w:spacing w:line="276" w:lineRule="auto"/>
              <w:jc w:val="center"/>
              <w:rPr>
                <w:rStyle w:val="FontStyle91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91"/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2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E27" w:rsidRDefault="00B00E27" w:rsidP="00B00E27">
            <w:pPr>
              <w:jc w:val="center"/>
            </w:pPr>
            <w:r w:rsidRPr="00E43C21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  <w:trHeight w:val="315"/>
        </w:trPr>
        <w:tc>
          <w:tcPr>
            <w:tcW w:w="9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90"/>
                <w:rFonts w:ascii="Times New Roman" w:hAnsi="Times New Roman"/>
                <w:sz w:val="20"/>
                <w:szCs w:val="20"/>
                <w:lang w:eastAsia="en-US"/>
              </w:rPr>
              <w:t>Вкладка при необходимости описания нескольких залов</w:t>
            </w:r>
          </w:p>
        </w:tc>
      </w:tr>
      <w:tr w:rsidR="00487B2B" w:rsidTr="00A96A4B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70"/>
                <w:sz w:val="20"/>
                <w:szCs w:val="20"/>
                <w:lang w:eastAsia="en-US"/>
              </w:rPr>
              <w:t>Специализированная зона обслуживания инвалидов-колясочников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B2B" w:rsidRDefault="00B00E27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  <w:trHeight w:val="315"/>
        </w:trPr>
        <w:tc>
          <w:tcPr>
            <w:tcW w:w="9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5. САНИТАРНО-БЫТОВЫЕ ПОМЕЩЕНИЯ для посетителей</w:t>
            </w:r>
          </w:p>
        </w:tc>
      </w:tr>
      <w:tr w:rsidR="00487B2B" w:rsidTr="00A96A4B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Санузел для инвалидов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B2B" w:rsidRDefault="00487B2B">
            <w:pPr>
              <w:pStyle w:val="Style6"/>
              <w:widowControl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0E27" w:rsidTr="00A96A4B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Знак доступности помещения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E27" w:rsidRDefault="00B00E27" w:rsidP="00B00E27">
            <w:pPr>
              <w:jc w:val="center"/>
            </w:pPr>
            <w:r w:rsidRPr="00F11ED6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B00E27" w:rsidTr="00A96A4B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Тактильная маркировка санузла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E27" w:rsidRDefault="00B00E27" w:rsidP="00B00E27">
            <w:pPr>
              <w:jc w:val="center"/>
            </w:pPr>
            <w:r w:rsidRPr="00F11ED6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Ширина дверного проема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5"/>
              <w:widowControl/>
              <w:spacing w:line="278" w:lineRule="exact"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0,9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к, 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B2B" w:rsidRPr="00120859" w:rsidRDefault="00104D3E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20859">
              <w:rPr>
                <w:rFonts w:ascii="Times New Roman" w:hAnsi="Times New Roman"/>
                <w:sz w:val="20"/>
                <w:szCs w:val="20"/>
                <w:lang w:eastAsia="en-US"/>
              </w:rPr>
              <w:t>0,68</w:t>
            </w:r>
          </w:p>
        </w:tc>
      </w:tr>
      <w:tr w:rsidR="00487B2B" w:rsidTr="00A96A4B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Раковина: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87B2B" w:rsidTr="00A96A4B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зона у раковины (глубина)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5"/>
              <w:widowControl/>
              <w:spacing w:line="259" w:lineRule="exact"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1,3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B2B" w:rsidRDefault="00104D3E" w:rsidP="00104D3E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0,83</w:t>
            </w:r>
          </w:p>
        </w:tc>
      </w:tr>
      <w:tr w:rsidR="00487B2B" w:rsidTr="00A96A4B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зона у раковины (ширина)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5"/>
              <w:widowControl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0,85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B2B" w:rsidRDefault="00104D3E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1,23</w:t>
            </w:r>
          </w:p>
        </w:tc>
      </w:tr>
      <w:tr w:rsidR="00487B2B" w:rsidTr="00A96A4B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высота раковины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0,75 - 0,85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B2B" w:rsidRDefault="00104D3E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0.86</w:t>
            </w:r>
          </w:p>
        </w:tc>
      </w:tr>
      <w:tr w:rsidR="00487B2B" w:rsidTr="00A96A4B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опорный поручень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B2B" w:rsidRDefault="00B00E27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Кабины для инвалидов: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B2B" w:rsidRDefault="00487B2B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B2B" w:rsidRDefault="00487B2B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B2B" w:rsidRDefault="00487B2B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B2B" w:rsidRDefault="00487B2B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00E27" w:rsidTr="00A96A4B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количество кабин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Style w:val="FontStyle130"/>
                <w:sz w:val="20"/>
                <w:szCs w:val="20"/>
                <w:lang w:eastAsia="en-US"/>
              </w:rPr>
              <w:t>справочно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59"/>
              <w:widowControl/>
              <w:spacing w:line="276" w:lineRule="auto"/>
              <w:jc w:val="center"/>
              <w:rPr>
                <w:rStyle w:val="FontStyle92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FontStyle92"/>
                <w:rFonts w:ascii="Times New Roman" w:hAnsi="Times New Roman"/>
                <w:sz w:val="20"/>
                <w:szCs w:val="20"/>
                <w:lang w:eastAsia="en-US"/>
              </w:rPr>
              <w:t>к, 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E27" w:rsidRDefault="00104D3E" w:rsidP="00B00E27">
            <w:pPr>
              <w:jc w:val="center"/>
            </w:pPr>
            <w:proofErr w:type="spellStart"/>
            <w:r>
              <w:rPr>
                <w:sz w:val="20"/>
                <w:szCs w:val="20"/>
                <w:lang w:eastAsia="en-US"/>
              </w:rPr>
              <w:t>справочно</w:t>
            </w:r>
            <w:proofErr w:type="spellEnd"/>
          </w:p>
        </w:tc>
      </w:tr>
      <w:tr w:rsidR="00B00E27" w:rsidTr="00A96A4B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доля доступных кабин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7, но не менее 1 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59"/>
              <w:widowControl/>
              <w:spacing w:line="276" w:lineRule="auto"/>
              <w:jc w:val="center"/>
              <w:rPr>
                <w:rStyle w:val="FontStyle92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FontStyle92"/>
                <w:rFonts w:ascii="Times New Roman" w:hAnsi="Times New Roman"/>
                <w:sz w:val="20"/>
                <w:szCs w:val="20"/>
                <w:lang w:eastAsia="en-US"/>
              </w:rPr>
              <w:t>к, 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E27" w:rsidRDefault="00B00E27" w:rsidP="00B00E27">
            <w:pPr>
              <w:jc w:val="center"/>
            </w:pPr>
            <w:r w:rsidRPr="009A34C1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B00E27" w:rsidTr="00A96A4B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 xml:space="preserve">- знак доступности кабины </w:t>
            </w:r>
          </w:p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9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90"/>
                <w:rFonts w:ascii="Times New Roman" w:hAnsi="Times New Roman"/>
                <w:sz w:val="20"/>
                <w:szCs w:val="20"/>
                <w:lang w:eastAsia="en-US"/>
              </w:rPr>
              <w:t>(при необходимости)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E27" w:rsidRDefault="00B00E27" w:rsidP="00B00E27">
            <w:pPr>
              <w:jc w:val="center"/>
            </w:pPr>
            <w:r w:rsidRPr="009A34C1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ширина дверного проема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0,9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0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к, 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B2B" w:rsidRDefault="00BA5EA6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0,86</w:t>
            </w:r>
          </w:p>
        </w:tc>
      </w:tr>
      <w:tr w:rsidR="00487B2B" w:rsidTr="00A96A4B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габариты кабины (глубина)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5"/>
              <w:widowControl/>
              <w:spacing w:line="259" w:lineRule="exact"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1,8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B2B" w:rsidRDefault="00104D3E">
            <w:pPr>
              <w:pStyle w:val="Style6"/>
              <w:widowControl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1,89</w:t>
            </w:r>
          </w:p>
        </w:tc>
      </w:tr>
      <w:tr w:rsidR="00487B2B" w:rsidTr="00A96A4B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габариты кабины (ширина)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5"/>
              <w:widowControl/>
              <w:spacing w:line="259" w:lineRule="exact"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1,65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B2B" w:rsidRDefault="00104D3E" w:rsidP="00104D3E">
            <w:pPr>
              <w:pStyle w:val="Style6"/>
              <w:widowControl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1,29</w:t>
            </w:r>
          </w:p>
        </w:tc>
      </w:tr>
      <w:tr w:rsidR="00B00E27" w:rsidTr="00A96A4B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3"/>
              <w:spacing w:line="269" w:lineRule="exact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опорные поручни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5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5"/>
              <w:widowControl/>
              <w:spacing w:line="278" w:lineRule="exact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5"/>
              <w:widowControl/>
              <w:spacing w:line="278" w:lineRule="exact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к, 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E27" w:rsidRDefault="00B00E27" w:rsidP="00B00E27">
            <w:pPr>
              <w:jc w:val="center"/>
            </w:pPr>
            <w:r w:rsidRPr="00EC092F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B00E27" w:rsidTr="00A96A4B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3"/>
              <w:spacing w:line="269" w:lineRule="exact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lastRenderedPageBreak/>
              <w:t>т ч откидные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5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5"/>
              <w:spacing w:line="278" w:lineRule="exact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5"/>
              <w:spacing w:line="278" w:lineRule="exact"/>
              <w:ind w:firstLine="0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E27" w:rsidRDefault="00B00E27" w:rsidP="00B00E27">
            <w:pPr>
              <w:jc w:val="center"/>
            </w:pPr>
            <w:r w:rsidRPr="00EC092F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B00E27" w:rsidTr="00A96A4B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3"/>
              <w:widowControl/>
              <w:spacing w:line="278" w:lineRule="exact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зона для кресла-коляски рядом с унитазом (ширина)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5"/>
              <w:widowControl/>
              <w:ind w:firstLine="0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0,8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E27" w:rsidRDefault="00B00E27" w:rsidP="00B00E27">
            <w:pPr>
              <w:jc w:val="center"/>
            </w:pPr>
            <w:r w:rsidRPr="00EC092F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B00E27" w:rsidTr="00A96A4B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- крючки для костылей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E27" w:rsidRDefault="00B00E27" w:rsidP="00B00E27">
            <w:pPr>
              <w:jc w:val="center"/>
            </w:pPr>
            <w:r w:rsidRPr="00EC092F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B00E27" w:rsidTr="00A96A4B">
        <w:trPr>
          <w:gridAfter w:val="4"/>
          <w:wAfter w:w="4777" w:type="dxa"/>
          <w:trHeight w:val="315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тревожная сигнализация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E27" w:rsidRDefault="00B00E27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30"/>
                <w:sz w:val="20"/>
                <w:szCs w:val="20"/>
                <w:lang w:eastAsia="en-US"/>
              </w:rPr>
              <w:t>к, 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E27" w:rsidRDefault="00B00E27" w:rsidP="00B00E27">
            <w:pPr>
              <w:jc w:val="center"/>
            </w:pPr>
            <w:r w:rsidRPr="00EC092F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487B2B" w:rsidTr="00A96A4B">
        <w:trPr>
          <w:gridAfter w:val="4"/>
          <w:wAfter w:w="4777" w:type="dxa"/>
          <w:trHeight w:val="315"/>
        </w:trPr>
        <w:tc>
          <w:tcPr>
            <w:tcW w:w="7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B2B" w:rsidRDefault="00487B2B">
            <w:pPr>
              <w:pStyle w:val="Style13"/>
              <w:widowControl/>
              <w:spacing w:line="240" w:lineRule="auto"/>
              <w:jc w:val="center"/>
              <w:rPr>
                <w:rStyle w:val="FontStyle130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97"/>
                <w:rFonts w:ascii="Times New Roman" w:hAnsi="Times New Roman"/>
                <w:sz w:val="20"/>
                <w:szCs w:val="20"/>
                <w:lang w:eastAsia="en-US"/>
              </w:rPr>
              <w:t>Вкладка при необходимости описания нескольких туалетных комнат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B2B" w:rsidRDefault="00487B2B">
            <w:pPr>
              <w:pStyle w:val="Style6"/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487B2B" w:rsidRDefault="00487B2B" w:rsidP="00487B2B">
      <w:pPr>
        <w:pStyle w:val="Style4"/>
        <w:spacing w:before="48" w:line="269" w:lineRule="exact"/>
        <w:rPr>
          <w:rStyle w:val="FontStyle14"/>
          <w:b/>
        </w:rPr>
      </w:pPr>
    </w:p>
    <w:p w:rsidR="00487B2B" w:rsidRDefault="00487B2B" w:rsidP="00487B2B">
      <w:pPr>
        <w:pStyle w:val="Style4"/>
        <w:spacing w:before="48" w:line="269" w:lineRule="exact"/>
        <w:jc w:val="both"/>
        <w:rPr>
          <w:rStyle w:val="FontStyle14"/>
          <w:b/>
        </w:rPr>
      </w:pPr>
      <w:r>
        <w:rPr>
          <w:rStyle w:val="FontStyle14"/>
          <w:b/>
        </w:rPr>
        <w:t xml:space="preserve">8. Достижение значений показателей по повышению значений показателей доступности для инвалидов объектов и услуг (с указанием значений показателей): </w:t>
      </w:r>
    </w:p>
    <w:p w:rsidR="00487B2B" w:rsidRDefault="00487B2B" w:rsidP="00487B2B">
      <w:pPr>
        <w:pStyle w:val="Style4"/>
        <w:spacing w:before="48" w:line="269" w:lineRule="exact"/>
        <w:jc w:val="both"/>
        <w:rPr>
          <w:rStyle w:val="FontStyle14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87B2B" w:rsidTr="00487B2B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</w:t>
            </w:r>
          </w:p>
          <w:p w:rsidR="00487B2B" w:rsidRDefault="00487B2B">
            <w:pPr>
              <w:pStyle w:val="Style4"/>
              <w:spacing w:before="48" w:line="269" w:lineRule="exact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структурно-функциональной зоны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Состояние доступности</w:t>
            </w:r>
          </w:p>
        </w:tc>
      </w:tr>
      <w:tr w:rsidR="00487B2B" w:rsidTr="00487B2B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b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Территория объекта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b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ДП-И (К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,О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,У,Г), ДЧ-И(С)</w:t>
            </w:r>
          </w:p>
        </w:tc>
      </w:tr>
      <w:tr w:rsidR="00487B2B" w:rsidTr="00487B2B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b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Входная группа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b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ДП-И (О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,У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,Г), ДЧ-И(С,К)</w:t>
            </w:r>
          </w:p>
        </w:tc>
      </w:tr>
      <w:tr w:rsidR="00487B2B" w:rsidTr="00487B2B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b/>
              </w:rPr>
            </w:pPr>
            <w:r>
              <w:rPr>
                <w:rStyle w:val="FontStyle130"/>
                <w:lang w:eastAsia="en-US"/>
              </w:rPr>
              <w:t>Пути движений на объекте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b/>
              </w:rPr>
            </w:pPr>
            <w:r>
              <w:rPr>
                <w:rStyle w:val="FontStyle130"/>
                <w:lang w:eastAsia="en-US"/>
              </w:rPr>
              <w:t>ДП-И (У</w:t>
            </w:r>
            <w:proofErr w:type="gramStart"/>
            <w:r>
              <w:rPr>
                <w:rStyle w:val="FontStyle130"/>
                <w:lang w:eastAsia="en-US"/>
              </w:rPr>
              <w:t>,Г</w:t>
            </w:r>
            <w:proofErr w:type="gramEnd"/>
            <w:r>
              <w:rPr>
                <w:rStyle w:val="FontStyle130"/>
                <w:lang w:eastAsia="en-US"/>
              </w:rPr>
              <w:t>), ДЧ-И (К,С,О)</w:t>
            </w:r>
          </w:p>
        </w:tc>
      </w:tr>
      <w:tr w:rsidR="00487B2B" w:rsidTr="00487B2B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b/>
              </w:rPr>
            </w:pPr>
            <w:r>
              <w:rPr>
                <w:rStyle w:val="FontStyle130"/>
                <w:lang w:eastAsia="en-US"/>
              </w:rPr>
              <w:t>Зона оказания услуг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b/>
              </w:rPr>
            </w:pPr>
            <w:r>
              <w:rPr>
                <w:rStyle w:val="FontStyle130"/>
                <w:lang w:eastAsia="en-US"/>
              </w:rPr>
              <w:t>ДП-И (У), ДЧ-И (К</w:t>
            </w:r>
            <w:proofErr w:type="gramStart"/>
            <w:r>
              <w:rPr>
                <w:rStyle w:val="FontStyle130"/>
                <w:lang w:eastAsia="en-US"/>
              </w:rPr>
              <w:t>,Г</w:t>
            </w:r>
            <w:proofErr w:type="gramEnd"/>
            <w:r>
              <w:rPr>
                <w:rStyle w:val="FontStyle130"/>
                <w:lang w:eastAsia="en-US"/>
              </w:rPr>
              <w:t>,С,О)</w:t>
            </w:r>
          </w:p>
        </w:tc>
      </w:tr>
      <w:tr w:rsidR="00487B2B" w:rsidTr="00487B2B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b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Санитарно-гигиенические помещения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b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ДП-И (С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,О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,Г,У), ДЧ-И (К)</w:t>
            </w:r>
          </w:p>
        </w:tc>
      </w:tr>
      <w:tr w:rsidR="00487B2B" w:rsidTr="00487B2B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b/>
              </w:rPr>
            </w:pPr>
            <w:r>
              <w:rPr>
                <w:sz w:val="26"/>
                <w:szCs w:val="26"/>
                <w:lang w:eastAsia="en-US"/>
              </w:rPr>
              <w:t>Системы информации на объекте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b/>
              </w:rPr>
            </w:pPr>
            <w:r>
              <w:rPr>
                <w:sz w:val="26"/>
                <w:szCs w:val="26"/>
                <w:lang w:eastAsia="en-US"/>
              </w:rPr>
              <w:t>ДЧ-В</w:t>
            </w:r>
          </w:p>
        </w:tc>
      </w:tr>
    </w:tbl>
    <w:p w:rsidR="00487B2B" w:rsidRDefault="00487B2B" w:rsidP="00487B2B">
      <w:pPr>
        <w:pStyle w:val="Style4"/>
        <w:spacing w:before="48" w:line="269" w:lineRule="exact"/>
        <w:jc w:val="both"/>
        <w:rPr>
          <w:rStyle w:val="FontStyle14"/>
          <w:b/>
        </w:rPr>
      </w:pPr>
    </w:p>
    <w:p w:rsidR="00487B2B" w:rsidRDefault="00487B2B" w:rsidP="00487B2B">
      <w:pPr>
        <w:pStyle w:val="Style4"/>
        <w:widowControl/>
        <w:spacing w:before="48" w:line="269" w:lineRule="exact"/>
        <w:jc w:val="both"/>
        <w:rPr>
          <w:rStyle w:val="FontStyle14"/>
        </w:rPr>
      </w:pPr>
      <w:r>
        <w:rPr>
          <w:rStyle w:val="FontStyle14"/>
          <w:b/>
        </w:rPr>
        <w:t xml:space="preserve">9. Факт организации ситуационной помощи для МГН (наличие закрепленного специалиста, вид документа, установившего ответственность специалиста, наличие системы информации о возможности предоставления ситуационной помощи) </w:t>
      </w:r>
    </w:p>
    <w:p w:rsidR="00487B2B" w:rsidRDefault="00487B2B" w:rsidP="00487B2B">
      <w:pPr>
        <w:pStyle w:val="Style4"/>
        <w:widowControl/>
        <w:spacing w:line="276" w:lineRule="auto"/>
        <w:jc w:val="both"/>
      </w:pPr>
      <w:r>
        <w:rPr>
          <w:rFonts w:ascii="Times New Roman" w:hAnsi="Times New Roman"/>
          <w:sz w:val="26"/>
          <w:szCs w:val="26"/>
        </w:rPr>
        <w:t xml:space="preserve">На данном объекте организованна ситуационная помощь для инвалидов и других маломобильных групп населения, для сопровождения людей с ограниченными возможностями закреплены специалисты организации (социальный педагог, психолог). Специалисты прошли </w:t>
      </w:r>
      <w:proofErr w:type="gramStart"/>
      <w:r>
        <w:rPr>
          <w:rFonts w:ascii="Times New Roman" w:hAnsi="Times New Roman"/>
          <w:sz w:val="26"/>
          <w:szCs w:val="26"/>
        </w:rPr>
        <w:t>обучение по программе</w:t>
      </w:r>
      <w:proofErr w:type="gramEnd"/>
      <w:r>
        <w:rPr>
          <w:rFonts w:ascii="Times New Roman" w:hAnsi="Times New Roman"/>
          <w:sz w:val="26"/>
          <w:szCs w:val="26"/>
        </w:rPr>
        <w:t xml:space="preserve"> "Актуальные вопросы и обеспечения доступности объектов и услуг для инвалидов"</w:t>
      </w:r>
    </w:p>
    <w:p w:rsidR="00487B2B" w:rsidRDefault="00487B2B" w:rsidP="00487B2B">
      <w:pPr>
        <w:pStyle w:val="Style4"/>
        <w:widowControl/>
        <w:spacing w:before="48" w:line="269" w:lineRule="exact"/>
        <w:jc w:val="both"/>
        <w:rPr>
          <w:rStyle w:val="FontStyle14"/>
        </w:rPr>
      </w:pPr>
      <w:r>
        <w:rPr>
          <w:rStyle w:val="FontStyle14"/>
          <w:b/>
        </w:rPr>
        <w:t xml:space="preserve">10. </w:t>
      </w:r>
      <w:proofErr w:type="gramStart"/>
      <w:r>
        <w:rPr>
          <w:rStyle w:val="FontStyle14"/>
          <w:b/>
        </w:rPr>
        <w:t xml:space="preserve">Итоговое заключение* о результативности исполнения мероприятий Программы – повышения уровня доступности для инвалидов и МГН </w:t>
      </w:r>
      <w:r>
        <w:rPr>
          <w:rStyle w:val="FontStyle14"/>
          <w:sz w:val="20"/>
          <w:szCs w:val="20"/>
        </w:rPr>
        <w:t>(по каждой категории инвалидов указывается:</w:t>
      </w:r>
      <w:proofErr w:type="gramEnd"/>
      <w:r>
        <w:rPr>
          <w:rStyle w:val="FontStyle14"/>
          <w:sz w:val="20"/>
          <w:szCs w:val="20"/>
        </w:rPr>
        <w:t xml:space="preserve"> </w:t>
      </w:r>
      <w:proofErr w:type="gramStart"/>
      <w:r>
        <w:rPr>
          <w:rStyle w:val="FontStyle14"/>
          <w:sz w:val="20"/>
          <w:szCs w:val="20"/>
        </w:rPr>
        <w:t>ДП-В – доступно полностью всем; ДП-И (К, О, С, Г, У) – доступно полностью избирательно; ДЧ-В – доступно частично всем; ДЧ-И (К, О, С, Г, У) - доступно частично избирательно; ДУ – доступно условно, ВНД – временно недоступно):</w:t>
      </w:r>
      <w:proofErr w:type="gramEnd"/>
    </w:p>
    <w:p w:rsidR="00487B2B" w:rsidRDefault="00487B2B" w:rsidP="00487B2B">
      <w:pPr>
        <w:pStyle w:val="Style4"/>
        <w:widowControl/>
        <w:spacing w:before="48" w:line="269" w:lineRule="exact"/>
        <w:jc w:val="both"/>
        <w:rPr>
          <w:rStyle w:val="FontStyle14"/>
        </w:rPr>
      </w:pPr>
      <w:r>
        <w:rPr>
          <w:rStyle w:val="FontStyle14"/>
        </w:rPr>
        <w:t>ДП-И (О</w:t>
      </w:r>
      <w:proofErr w:type="gramStart"/>
      <w:r>
        <w:rPr>
          <w:rStyle w:val="FontStyle14"/>
        </w:rPr>
        <w:t>,У</w:t>
      </w:r>
      <w:proofErr w:type="gramEnd"/>
      <w:r>
        <w:rPr>
          <w:rStyle w:val="FontStyle14"/>
        </w:rPr>
        <w:t>), ДЧ-И (К,С,Г)</w:t>
      </w:r>
    </w:p>
    <w:p w:rsidR="00487B2B" w:rsidRDefault="00487B2B" w:rsidP="00487B2B">
      <w:pPr>
        <w:pStyle w:val="Style4"/>
        <w:widowControl/>
        <w:spacing w:before="48" w:line="269" w:lineRule="exact"/>
        <w:jc w:val="both"/>
      </w:pP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rStyle w:val="FontStyle14"/>
          <w:b/>
        </w:rPr>
      </w:pPr>
      <w:r>
        <w:rPr>
          <w:rStyle w:val="FontStyle14"/>
          <w:b/>
        </w:rPr>
        <w:t>11. Отдельные рекомендации по адаптации и повышению уровня доступности основных структурных элементов объекта, оснащенных за счет сре</w:t>
      </w:r>
      <w:proofErr w:type="gramStart"/>
      <w:r>
        <w:rPr>
          <w:rStyle w:val="FontStyle14"/>
          <w:b/>
        </w:rPr>
        <w:t>дств Пр</w:t>
      </w:r>
      <w:proofErr w:type="gramEnd"/>
      <w:r>
        <w:rPr>
          <w:rStyle w:val="FontStyle14"/>
          <w:b/>
        </w:rPr>
        <w:t>ограммы:</w:t>
      </w: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rStyle w:val="FontStyle14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44"/>
      </w:tblGrid>
      <w:tr w:rsidR="00487B2B" w:rsidTr="00487B2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структурно-</w:t>
            </w:r>
            <w:r>
              <w:rPr>
                <w:sz w:val="26"/>
                <w:szCs w:val="26"/>
                <w:lang w:eastAsia="en-US"/>
              </w:rPr>
              <w:lastRenderedPageBreak/>
              <w:t>функциональной зоны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Рекомендации по адаптации</w:t>
            </w:r>
          </w:p>
        </w:tc>
      </w:tr>
      <w:tr w:rsidR="00487B2B" w:rsidTr="00487B2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rPr>
                <w:rStyle w:val="FontStyle14"/>
                <w:b/>
                <w:i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lastRenderedPageBreak/>
              <w:t>Территория объекта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 применить тактильные средства на покрытие пешеходных путей по территории объекта;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 произвести дополнительное занижение бордюрного камня;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организовать на путях движения МГН места отдыха;</w:t>
            </w:r>
          </w:p>
          <w:p w:rsidR="00487B2B" w:rsidRDefault="00487B2B">
            <w:pPr>
              <w:pStyle w:val="1"/>
              <w:shd w:val="clear" w:color="auto" w:fill="FFFFFF"/>
              <w:spacing w:line="276" w:lineRule="auto"/>
              <w:jc w:val="left"/>
              <w:textAlignment w:val="baseline"/>
              <w:rPr>
                <w:rStyle w:val="FontStyle14"/>
                <w:b/>
                <w:spacing w:val="2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рекомендуется установить дорожный знак «Стоянка для инвалидов» с зоной действия этого знака в соответствии</w:t>
            </w:r>
            <w:r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с </w:t>
            </w:r>
            <w:r>
              <w:rPr>
                <w:color w:val="000000"/>
                <w:spacing w:val="2"/>
                <w:sz w:val="26"/>
                <w:szCs w:val="26"/>
                <w:lang w:eastAsia="en-US"/>
              </w:rPr>
              <w:t xml:space="preserve">ГОСТ </w:t>
            </w:r>
            <w:proofErr w:type="gramStart"/>
            <w:r>
              <w:rPr>
                <w:color w:val="000000"/>
                <w:spacing w:val="2"/>
                <w:sz w:val="26"/>
                <w:szCs w:val="26"/>
                <w:lang w:eastAsia="en-US"/>
              </w:rPr>
              <w:t>Р</w:t>
            </w:r>
            <w:proofErr w:type="gramEnd"/>
            <w:r>
              <w:rPr>
                <w:color w:val="000000"/>
                <w:spacing w:val="2"/>
                <w:sz w:val="26"/>
                <w:szCs w:val="26"/>
                <w:lang w:eastAsia="en-US"/>
              </w:rPr>
              <w:t xml:space="preserve"> 52290-2004 «Технические средства организации дорожного движения. Знаки дорожные»</w:t>
            </w:r>
          </w:p>
        </w:tc>
      </w:tr>
      <w:tr w:rsidR="00487B2B" w:rsidTr="00487B2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rPr>
                <w:rStyle w:val="FontStyle14"/>
                <w:b/>
                <w:i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Входная группа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i/>
              </w:rPr>
            </w:pPr>
            <w:r>
              <w:rPr>
                <w:rStyle w:val="FontStyle14"/>
                <w:i/>
                <w:lang w:eastAsia="en-US"/>
              </w:rPr>
              <w:t>1. Главный вход/выход: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применить контрастную маркировку крайних ступеней на лестнице;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установить световые маяки «пара» по краям дверного проема;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рекомендуется реконструкция поручней на пандусе (применить ширину пандуса не менее 0,9 м);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применить контрастную маркировку дверных проемов на входной группе.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i/>
                <w:lang w:eastAsia="en-US"/>
              </w:rPr>
              <w:t>2. Эвакуационный выход (площадка наружная):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применить контрастную маркировку крайних ступеней на лестнице;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монтаж поручней с двух сторон;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тактильная полоса перед маршем вверху/внизу;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оборудовать наружную эвакуационную площадку пандусом с нескользким покрытием.</w:t>
            </w:r>
          </w:p>
        </w:tc>
      </w:tr>
      <w:tr w:rsidR="00487B2B" w:rsidTr="00487B2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rPr>
                <w:rStyle w:val="FontStyle14"/>
                <w:b/>
                <w:i/>
              </w:rPr>
            </w:pPr>
            <w:r>
              <w:rPr>
                <w:rStyle w:val="FontStyle130"/>
                <w:i/>
                <w:lang w:eastAsia="en-US"/>
              </w:rPr>
              <w:t>Пути движений на объекте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i/>
              </w:rPr>
            </w:pPr>
            <w:r>
              <w:rPr>
                <w:rStyle w:val="FontStyle14"/>
                <w:i/>
                <w:lang w:eastAsia="en-US"/>
              </w:rPr>
              <w:t>1. Холл: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реконструкция поручней лестницы на уровень 1 этажа (применить горизонтальные завершения и не травмирующие окончания);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применить тактильную полосу перед лестничным маршем (вверху и внизу);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установить знаки доступности на стационарные подъемники.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i/>
                <w:lang w:eastAsia="en-US"/>
              </w:rPr>
            </w:pPr>
            <w:r>
              <w:rPr>
                <w:rStyle w:val="FontStyle14"/>
                <w:i/>
                <w:lang w:eastAsia="en-US"/>
              </w:rPr>
              <w:t>2. Коридоры: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установить световые маяки «пара» для дверей помещений обслуживания инвалидов;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применить контрастную маркировку дверных проемов помещений обслуживания инвалидов;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применить установку ограждений в местах установки навесного оборудования (шкафов пожарных).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установить тактильные пиктограммы на доступность помещений, направление движений по коридорам.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i/>
                <w:lang w:eastAsia="en-US"/>
              </w:rPr>
            </w:pPr>
            <w:r>
              <w:rPr>
                <w:rStyle w:val="FontStyle14"/>
                <w:i/>
                <w:lang w:eastAsia="en-US"/>
              </w:rPr>
              <w:t>3. Межэтажные лестницы: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установить на лестничных маршах таблички с номером этажа;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lastRenderedPageBreak/>
              <w:t>- установить указатели номера этажа на поручне тактильные;</w:t>
            </w:r>
          </w:p>
          <w:p w:rsidR="00487B2B" w:rsidRDefault="00487B2B">
            <w:pPr>
              <w:pStyle w:val="Style4"/>
              <w:spacing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применить тактильные полосы перед лестничным маршем вверху и внизу;</w:t>
            </w:r>
          </w:p>
          <w:p w:rsidR="00487B2B" w:rsidRDefault="00487B2B">
            <w:pPr>
              <w:pStyle w:val="Style4"/>
              <w:spacing w:line="269" w:lineRule="exact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 xml:space="preserve">- рекомендуется установить поручни с двух сторон с учетом возможности при соблюдении пожарных норм и правил (в данный момент поручни с одной стороны)    </w:t>
            </w:r>
            <w:r>
              <w:rPr>
                <w:rStyle w:val="FontStyle14"/>
                <w:lang w:eastAsia="en-US"/>
              </w:rPr>
              <w:br/>
            </w:r>
            <w:r>
              <w:rPr>
                <w:rStyle w:val="FontStyle14"/>
                <w:i/>
                <w:lang w:eastAsia="en-US"/>
              </w:rPr>
              <w:t>Лифты: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применить разметку тактильных путей (тактильная плитка или индикаторы) на каждом этаже, перед входом в лифт;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установить световые маяки на каждом этаже, перед входом в лифт;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установить тактильные пиктограммы доступности лифта для инвалидов на каждом этаже;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применить контрастную разметку дверного проема лифта;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применить тактильные средства на кнопки в лифте;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установка опорного поручня и зеркала в лифте;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установить тактильные таблички номера этажа напротив лифта;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установить в лифте звуковой лифтовой информатор.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i/>
                <w:lang w:eastAsia="en-US"/>
              </w:rPr>
            </w:pPr>
            <w:r>
              <w:rPr>
                <w:rStyle w:val="FontStyle14"/>
                <w:i/>
                <w:lang w:eastAsia="en-US"/>
              </w:rPr>
              <w:t>4. Пути эвакуации: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контрастная разметка крайних ступеней лестницы;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тактильная полоса перед маршем лестницы вверху/внизу на пути эвакуации;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установка откидного пандуса или применение переносного (мобильного) пандуса на лестнице;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рекомендуется установить поручни с двух сторон с учетом возможности при соблюдении пожарных норм и правил (в данный момент поручни с одной стороны)</w:t>
            </w:r>
          </w:p>
        </w:tc>
      </w:tr>
      <w:tr w:rsidR="00487B2B" w:rsidTr="00487B2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rPr>
                <w:rStyle w:val="FontStyle14"/>
                <w:b/>
                <w:i/>
              </w:rPr>
            </w:pPr>
            <w:r>
              <w:rPr>
                <w:rStyle w:val="FontStyle130"/>
                <w:i/>
                <w:lang w:eastAsia="en-US"/>
              </w:rPr>
              <w:lastRenderedPageBreak/>
              <w:t>Зона оказания услуг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i/>
              </w:rPr>
            </w:pPr>
            <w:r>
              <w:rPr>
                <w:rStyle w:val="FontStyle14"/>
                <w:i/>
                <w:lang w:eastAsia="en-US"/>
              </w:rPr>
              <w:t>1. Спортивный зал: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установка опорного поручня и сиденья в душевой комнате;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установка опорного поручня для раковины в душевой комнате;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установка локтевого смесителя для раковины и душа;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-установка поворотного зеркала над раковиной в душевой комнате;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 xml:space="preserve">- установка универсального держателя для трости и костылей в душевой комнате; 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реконструкция поручней лестницы на уровень 1 этажа (применить горизонтальные завершения и не травмирующие окончания);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контрастная разметка крайних ступеней;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тактильная полоса перед маршем лестницы вверху/внизу;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 xml:space="preserve">- установка откидного пандуса или применение </w:t>
            </w:r>
            <w:r>
              <w:rPr>
                <w:rStyle w:val="FontStyle14"/>
                <w:lang w:eastAsia="en-US"/>
              </w:rPr>
              <w:lastRenderedPageBreak/>
              <w:t>переносного (мобильного) пандуса на лестнице;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понижение дверных порогов.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i/>
                <w:lang w:eastAsia="en-US"/>
              </w:rPr>
            </w:pPr>
            <w:r>
              <w:rPr>
                <w:rStyle w:val="FontStyle14"/>
                <w:i/>
                <w:lang w:eastAsia="en-US"/>
              </w:rPr>
              <w:t>2. Столовая: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установка опорного поручня для раковины;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установка локтевого или сенсорного смесителя для раковины;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-установка поворотного зеркала над раковиной;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понижение дверных порогов.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i/>
                <w:lang w:eastAsia="en-US"/>
              </w:rPr>
            </w:pPr>
            <w:r>
              <w:rPr>
                <w:rStyle w:val="FontStyle14"/>
                <w:i/>
                <w:lang w:eastAsia="en-US"/>
              </w:rPr>
              <w:t>3. Актовый зал: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организовать на последних рядах места для инвалидов колясочников;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 xml:space="preserve">- установка стационарной индукционной системы (петли) для </w:t>
            </w:r>
            <w:proofErr w:type="gramStart"/>
            <w:r>
              <w:rPr>
                <w:rStyle w:val="FontStyle14"/>
                <w:lang w:eastAsia="en-US"/>
              </w:rPr>
              <w:t>слабослышащих</w:t>
            </w:r>
            <w:proofErr w:type="gramEnd"/>
            <w:r>
              <w:rPr>
                <w:rStyle w:val="FontStyle14"/>
                <w:lang w:eastAsia="en-US"/>
              </w:rPr>
              <w:t>.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i/>
                <w:lang w:eastAsia="en-US"/>
              </w:rPr>
            </w:pPr>
            <w:r>
              <w:rPr>
                <w:rStyle w:val="FontStyle14"/>
                <w:i/>
                <w:lang w:eastAsia="en-US"/>
              </w:rPr>
              <w:t>4. Кабинетное обслуживание: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понижение дверных порогов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 установить тактильные таблички с названием помещений;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i/>
                <w:lang w:eastAsia="en-US"/>
              </w:rPr>
            </w:pPr>
            <w:r>
              <w:rPr>
                <w:rStyle w:val="FontStyle14"/>
                <w:i/>
                <w:lang w:eastAsia="en-US"/>
              </w:rPr>
              <w:t>5. Гардероб: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рекомендуется установить опорный поручень.</w:t>
            </w:r>
          </w:p>
        </w:tc>
      </w:tr>
      <w:tr w:rsidR="00487B2B" w:rsidTr="00487B2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rPr>
                <w:rStyle w:val="FontStyle14"/>
                <w:b/>
                <w:i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lastRenderedPageBreak/>
              <w:t>Санитарно-гигиенические помещения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</w:rPr>
            </w:pPr>
            <w:r>
              <w:rPr>
                <w:rStyle w:val="FontStyle14"/>
                <w:lang w:eastAsia="en-US"/>
              </w:rPr>
              <w:t>- применить тактильную маркировку санузла;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установка поворотного зеркала для инвалидов;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демонтировать перегородку (ненесущая стена) в туалете;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рекомендуется пересмотреть место установки унитаза с опорными поручнями для более удобной доступности инвалидов-колясочников;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- рекомендуется установить откидной поручень для унитаза.</w:t>
            </w:r>
          </w:p>
        </w:tc>
      </w:tr>
      <w:tr w:rsidR="00487B2B" w:rsidTr="00487B2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rPr>
                <w:rStyle w:val="FontStyle14"/>
                <w:b/>
                <w:i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Системы информации на объекте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</w:rPr>
            </w:pPr>
            <w:r>
              <w:rPr>
                <w:rStyle w:val="FontStyle14"/>
                <w:lang w:eastAsia="en-US"/>
              </w:rPr>
              <w:t>- установка аудиовизуальной информационно-справочной системы (сенсорный информационный терминал).</w:t>
            </w:r>
          </w:p>
          <w:p w:rsidR="00487B2B" w:rsidRDefault="00487B2B">
            <w:pPr>
              <w:pStyle w:val="Style4"/>
              <w:spacing w:before="48" w:line="269" w:lineRule="exact"/>
              <w:jc w:val="both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 xml:space="preserve">- применение </w:t>
            </w:r>
            <w:proofErr w:type="spellStart"/>
            <w:r>
              <w:rPr>
                <w:rStyle w:val="FontStyle14"/>
                <w:lang w:eastAsia="en-US"/>
              </w:rPr>
              <w:t>тифлокомпьютера</w:t>
            </w:r>
            <w:proofErr w:type="spellEnd"/>
            <w:r>
              <w:rPr>
                <w:rStyle w:val="FontStyle14"/>
                <w:lang w:eastAsia="en-US"/>
              </w:rPr>
              <w:t xml:space="preserve"> для пользования инвалидов по зрению</w:t>
            </w:r>
          </w:p>
        </w:tc>
      </w:tr>
    </w:tbl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rStyle w:val="FontStyle14"/>
          <w:b/>
        </w:rPr>
      </w:pP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rStyle w:val="FontStyle14"/>
        </w:rPr>
      </w:pPr>
      <w:r>
        <w:rPr>
          <w:rStyle w:val="FontStyle14"/>
          <w:b/>
        </w:rPr>
        <w:t>12. Приложение к настоящему акту:</w:t>
      </w:r>
      <w:r>
        <w:rPr>
          <w:rStyle w:val="FontStyle14"/>
        </w:rPr>
        <w:t xml:space="preserve"> фотоотчет на </w:t>
      </w:r>
      <w:r w:rsidR="00A56DAC">
        <w:rPr>
          <w:rStyle w:val="FontStyle14"/>
        </w:rPr>
        <w:t>1</w:t>
      </w:r>
      <w:bookmarkStart w:id="0" w:name="_GoBack"/>
      <w:bookmarkEnd w:id="0"/>
      <w:r w:rsidR="00F304D1">
        <w:rPr>
          <w:rFonts w:ascii="Times New Roman" w:hAnsi="Times New Roman"/>
          <w:sz w:val="26"/>
          <w:szCs w:val="26"/>
          <w:u w:val="single"/>
        </w:rPr>
        <w:t>5</w:t>
      </w:r>
      <w:r>
        <w:rPr>
          <w:rStyle w:val="FontStyle14"/>
        </w:rPr>
        <w:t xml:space="preserve"> слайдах </w:t>
      </w: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rStyle w:val="FontStyle14"/>
          <w:i/>
        </w:rPr>
      </w:pPr>
    </w:p>
    <w:p w:rsidR="00487B2B" w:rsidRDefault="00487B2B" w:rsidP="00487B2B">
      <w:pPr>
        <w:pStyle w:val="Style4"/>
        <w:widowControl/>
        <w:spacing w:line="240" w:lineRule="exact"/>
        <w:jc w:val="both"/>
        <w:rPr>
          <w:rStyle w:val="FontStyle14"/>
          <w:b/>
        </w:rPr>
      </w:pPr>
      <w:r>
        <w:rPr>
          <w:rStyle w:val="FontStyle14"/>
          <w:b/>
        </w:rPr>
        <w:t>13. Ф.И.О. (полностью) и контактный телефон специалиста, заполнившего настоящую справку об объекте</w:t>
      </w:r>
    </w:p>
    <w:p w:rsidR="00487B2B" w:rsidRDefault="00487B2B" w:rsidP="00487B2B">
      <w:pPr>
        <w:pStyle w:val="Style4"/>
        <w:widowControl/>
        <w:spacing w:line="276" w:lineRule="auto"/>
        <w:jc w:val="both"/>
      </w:pPr>
    </w:p>
    <w:p w:rsidR="00487B2B" w:rsidRDefault="00487B2B" w:rsidP="00487B2B">
      <w:pPr>
        <w:pStyle w:val="Style4"/>
        <w:widowControl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487B2B" w:rsidRDefault="00487B2B" w:rsidP="00487B2B">
      <w:pPr>
        <w:pStyle w:val="Style4"/>
        <w:widowControl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rStyle w:val="FontStyle14"/>
          <w:b/>
        </w:rPr>
      </w:pPr>
      <w:r>
        <w:rPr>
          <w:rStyle w:val="FontStyle14"/>
          <w:b/>
        </w:rPr>
        <w:t>Руководитель организации</w:t>
      </w: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rStyle w:val="FontStyle14"/>
        </w:rPr>
      </w:pP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sz w:val="20"/>
          <w:szCs w:val="20"/>
        </w:rPr>
      </w:pPr>
      <w:r>
        <w:rPr>
          <w:rStyle w:val="FontStyle14"/>
          <w:b/>
        </w:rPr>
        <w:t xml:space="preserve">                        </w:t>
      </w:r>
      <w:r>
        <w:rPr>
          <w:rStyle w:val="FontStyle14"/>
          <w:i/>
        </w:rPr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___________________  </w:t>
      </w:r>
      <w:r>
        <w:rPr>
          <w:rStyle w:val="FontStyle14"/>
          <w:i/>
        </w:rPr>
        <w:t xml:space="preserve">                                 </w:t>
      </w:r>
      <w:r>
        <w:rPr>
          <w:rFonts w:ascii="Times New Roman" w:hAnsi="Times New Roman"/>
          <w:sz w:val="26"/>
          <w:szCs w:val="26"/>
        </w:rPr>
        <w:t>_______________________</w:t>
      </w: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___________________  </w:t>
      </w:r>
      <w:r>
        <w:rPr>
          <w:rStyle w:val="FontStyle14"/>
          <w:i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>_______________________</w:t>
      </w: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proofErr w:type="spellStart"/>
      <w:r>
        <w:rPr>
          <w:rFonts w:ascii="Times New Roman" w:hAnsi="Times New Roman"/>
          <w:sz w:val="20"/>
          <w:szCs w:val="20"/>
        </w:rPr>
        <w:t>мп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   подпись                                                     расшифровка подписи</w:t>
      </w: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rFonts w:ascii="Times New Roman" w:hAnsi="Times New Roman"/>
          <w:sz w:val="20"/>
          <w:szCs w:val="20"/>
        </w:rPr>
      </w:pP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rFonts w:ascii="Times New Roman" w:hAnsi="Times New Roman"/>
          <w:sz w:val="20"/>
          <w:szCs w:val="20"/>
        </w:rPr>
      </w:pP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rStyle w:val="FontStyle14"/>
          <w:b/>
        </w:rPr>
      </w:pPr>
      <w:r>
        <w:rPr>
          <w:rStyle w:val="FontStyle14"/>
          <w:b/>
        </w:rPr>
        <w:t>Специалист, ответственный за комплексную безопасность</w:t>
      </w: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rStyle w:val="FontStyle14"/>
          <w:b/>
        </w:rPr>
      </w:pPr>
      <w:r>
        <w:rPr>
          <w:rStyle w:val="FontStyle14"/>
          <w:b/>
        </w:rPr>
        <w:t xml:space="preserve">здания (сооружения), </w:t>
      </w:r>
      <w:proofErr w:type="gramStart"/>
      <w:r>
        <w:rPr>
          <w:rStyle w:val="FontStyle14"/>
          <w:b/>
        </w:rPr>
        <w:t>курирующий</w:t>
      </w:r>
      <w:proofErr w:type="gramEnd"/>
      <w:r>
        <w:rPr>
          <w:rStyle w:val="FontStyle14"/>
          <w:b/>
        </w:rPr>
        <w:t xml:space="preserve"> вопросы </w:t>
      </w:r>
      <w:proofErr w:type="spellStart"/>
      <w:r>
        <w:rPr>
          <w:rStyle w:val="FontStyle14"/>
          <w:b/>
        </w:rPr>
        <w:t>безбарьерной</w:t>
      </w:r>
      <w:proofErr w:type="spellEnd"/>
      <w:r>
        <w:rPr>
          <w:rStyle w:val="FontStyle14"/>
          <w:b/>
        </w:rPr>
        <w:t xml:space="preserve"> среды)</w:t>
      </w: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rStyle w:val="FontStyle14"/>
        </w:rPr>
      </w:pP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sz w:val="20"/>
          <w:szCs w:val="20"/>
        </w:rPr>
      </w:pPr>
      <w:r>
        <w:rPr>
          <w:rStyle w:val="FontStyle14"/>
          <w:i/>
        </w:rPr>
        <w:t xml:space="preserve">                         </w:t>
      </w:r>
      <w:r>
        <w:rPr>
          <w:rStyle w:val="FontStyle14"/>
        </w:rPr>
        <w:t xml:space="preserve">                   </w:t>
      </w:r>
      <w:r>
        <w:rPr>
          <w:rFonts w:ascii="Times New Roman" w:hAnsi="Times New Roman"/>
          <w:sz w:val="20"/>
          <w:szCs w:val="20"/>
        </w:rPr>
        <w:t xml:space="preserve">___________________  </w:t>
      </w:r>
      <w:r>
        <w:rPr>
          <w:rStyle w:val="FontStyle14"/>
          <w:i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>_______________________</w:t>
      </w: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подпись                                                     расшифровка подписи  </w:t>
      </w:r>
    </w:p>
    <w:p w:rsidR="00487B2B" w:rsidRDefault="00487B2B" w:rsidP="00487B2B">
      <w:pPr>
        <w:widowControl w:val="0"/>
        <w:jc w:val="both"/>
        <w:rPr>
          <w:b/>
        </w:rPr>
      </w:pPr>
    </w:p>
    <w:p w:rsidR="00487B2B" w:rsidRDefault="00487B2B" w:rsidP="00487B2B">
      <w:pPr>
        <w:widowControl w:val="0"/>
        <w:jc w:val="both"/>
        <w:rPr>
          <w:b/>
        </w:rPr>
      </w:pPr>
      <w:r>
        <w:rPr>
          <w:b/>
        </w:rPr>
        <w:t>Представители общественных организаций</w:t>
      </w:r>
    </w:p>
    <w:p w:rsidR="00487B2B" w:rsidRDefault="00487B2B" w:rsidP="00487B2B">
      <w:pPr>
        <w:widowControl w:val="0"/>
        <w:jc w:val="both"/>
        <w:rPr>
          <w:b/>
        </w:rPr>
      </w:pPr>
    </w:p>
    <w:p w:rsidR="00487B2B" w:rsidRDefault="00487B2B" w:rsidP="00487B2B">
      <w:pPr>
        <w:widowControl w:val="0"/>
        <w:jc w:val="both"/>
        <w:rPr>
          <w:b/>
        </w:rPr>
      </w:pP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___________________  </w:t>
      </w:r>
      <w:r>
        <w:rPr>
          <w:rStyle w:val="FontStyle14"/>
          <w:i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>_______________________</w:t>
      </w: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proofErr w:type="spellStart"/>
      <w:r>
        <w:rPr>
          <w:rFonts w:ascii="Times New Roman" w:hAnsi="Times New Roman"/>
          <w:sz w:val="20"/>
          <w:szCs w:val="20"/>
        </w:rPr>
        <w:t>мп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   подпись                                                     расшифровка подписи</w:t>
      </w: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rStyle w:val="FontStyle14"/>
          <w:i/>
        </w:rPr>
      </w:pP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rStyle w:val="FontStyle14"/>
          <w:i/>
        </w:rPr>
      </w:pP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___________________  </w:t>
      </w:r>
      <w:r>
        <w:rPr>
          <w:rStyle w:val="FontStyle14"/>
          <w:i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>_______________________</w:t>
      </w: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proofErr w:type="spellStart"/>
      <w:r>
        <w:rPr>
          <w:rFonts w:ascii="Times New Roman" w:hAnsi="Times New Roman"/>
          <w:sz w:val="20"/>
          <w:szCs w:val="20"/>
        </w:rPr>
        <w:t>мп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   подпись                                                     расшифровка подписи</w:t>
      </w: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rStyle w:val="FontStyle14"/>
          <w:i/>
        </w:rPr>
      </w:pP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rStyle w:val="FontStyle14"/>
          <w:i/>
        </w:rPr>
      </w:pP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___________________  </w:t>
      </w:r>
      <w:r>
        <w:rPr>
          <w:rStyle w:val="FontStyle14"/>
          <w:i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>_______________________</w:t>
      </w:r>
    </w:p>
    <w:p w:rsidR="00487B2B" w:rsidRDefault="00487B2B" w:rsidP="00487B2B">
      <w:pPr>
        <w:pStyle w:val="Style4"/>
        <w:widowControl/>
        <w:tabs>
          <w:tab w:val="left" w:leader="underscore" w:pos="8611"/>
        </w:tabs>
        <w:spacing w:before="38" w:line="269" w:lineRule="exac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proofErr w:type="spellStart"/>
      <w:r>
        <w:rPr>
          <w:rFonts w:ascii="Times New Roman" w:hAnsi="Times New Roman"/>
          <w:sz w:val="20"/>
          <w:szCs w:val="20"/>
        </w:rPr>
        <w:t>мп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   подпись                                                     расшифровка подписи</w:t>
      </w:r>
    </w:p>
    <w:p w:rsidR="00487B2B" w:rsidRDefault="00487B2B" w:rsidP="00487B2B">
      <w:pPr>
        <w:jc w:val="both"/>
        <w:rPr>
          <w:sz w:val="28"/>
          <w:szCs w:val="28"/>
        </w:rPr>
      </w:pPr>
    </w:p>
    <w:p w:rsidR="00487B2B" w:rsidRDefault="00487B2B" w:rsidP="00487B2B">
      <w:pPr>
        <w:jc w:val="both"/>
        <w:rPr>
          <w:sz w:val="28"/>
          <w:szCs w:val="28"/>
        </w:rPr>
      </w:pPr>
    </w:p>
    <w:p w:rsidR="00487B2B" w:rsidRDefault="00487B2B" w:rsidP="00487B2B"/>
    <w:p w:rsidR="00487B2B" w:rsidRDefault="00487B2B" w:rsidP="00487B2B">
      <w:pPr>
        <w:jc w:val="both"/>
      </w:pPr>
    </w:p>
    <w:p w:rsidR="00487B2B" w:rsidRDefault="00487B2B" w:rsidP="00487B2B">
      <w:pPr>
        <w:jc w:val="both"/>
      </w:pPr>
    </w:p>
    <w:p w:rsidR="00487B2B" w:rsidRDefault="00487B2B" w:rsidP="00487B2B"/>
    <w:p w:rsidR="00487B2B" w:rsidRDefault="00487B2B" w:rsidP="00487B2B"/>
    <w:p w:rsidR="00904516" w:rsidRDefault="00904516" w:rsidP="00487B2B"/>
    <w:sectPr w:rsidR="00904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27"/>
    <w:rsid w:val="000245FD"/>
    <w:rsid w:val="00104D3E"/>
    <w:rsid w:val="00120859"/>
    <w:rsid w:val="0017586F"/>
    <w:rsid w:val="00207F6D"/>
    <w:rsid w:val="002F4EED"/>
    <w:rsid w:val="00304E1F"/>
    <w:rsid w:val="0032262C"/>
    <w:rsid w:val="00325E0C"/>
    <w:rsid w:val="00404DCD"/>
    <w:rsid w:val="00487B2B"/>
    <w:rsid w:val="004A5109"/>
    <w:rsid w:val="004C1EC0"/>
    <w:rsid w:val="004F3538"/>
    <w:rsid w:val="00643582"/>
    <w:rsid w:val="007F4312"/>
    <w:rsid w:val="00904516"/>
    <w:rsid w:val="009F4BCC"/>
    <w:rsid w:val="00A56DAC"/>
    <w:rsid w:val="00A96A4B"/>
    <w:rsid w:val="00B00E27"/>
    <w:rsid w:val="00B072E2"/>
    <w:rsid w:val="00BA5EA6"/>
    <w:rsid w:val="00BC7E45"/>
    <w:rsid w:val="00C25393"/>
    <w:rsid w:val="00CE60B3"/>
    <w:rsid w:val="00CF18D3"/>
    <w:rsid w:val="00D335F8"/>
    <w:rsid w:val="00D404CB"/>
    <w:rsid w:val="00E077BB"/>
    <w:rsid w:val="00E20BEF"/>
    <w:rsid w:val="00EA4CB7"/>
    <w:rsid w:val="00ED35AC"/>
    <w:rsid w:val="00F304D1"/>
    <w:rsid w:val="00F41157"/>
    <w:rsid w:val="00F4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18D3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18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CF18D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F18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semiHidden/>
    <w:unhideWhenUsed/>
    <w:rsid w:val="00487B2B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87B2B"/>
    <w:rPr>
      <w:color w:val="800080" w:themeColor="followedHyperlink"/>
      <w:u w:val="single"/>
    </w:rPr>
  </w:style>
  <w:style w:type="paragraph" w:customStyle="1" w:styleId="Style4">
    <w:name w:val="Style4"/>
    <w:basedOn w:val="a"/>
    <w:uiPriority w:val="99"/>
    <w:rsid w:val="00487B2B"/>
    <w:pPr>
      <w:widowControl w:val="0"/>
      <w:autoSpaceDE w:val="0"/>
      <w:autoSpaceDN w:val="0"/>
      <w:adjustRightInd w:val="0"/>
      <w:spacing w:line="324" w:lineRule="exact"/>
    </w:pPr>
    <w:rPr>
      <w:rFonts w:ascii="Sylfaen" w:hAnsi="Sylfaen"/>
    </w:rPr>
  </w:style>
  <w:style w:type="paragraph" w:customStyle="1" w:styleId="Style3">
    <w:name w:val="Style3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5">
    <w:name w:val="Style5"/>
    <w:basedOn w:val="a"/>
    <w:uiPriority w:val="99"/>
    <w:rsid w:val="00487B2B"/>
    <w:pPr>
      <w:widowControl w:val="0"/>
      <w:autoSpaceDE w:val="0"/>
      <w:autoSpaceDN w:val="0"/>
      <w:adjustRightInd w:val="0"/>
      <w:spacing w:line="317" w:lineRule="exact"/>
      <w:ind w:firstLine="557"/>
      <w:jc w:val="both"/>
    </w:pPr>
    <w:rPr>
      <w:rFonts w:ascii="Sylfaen" w:hAnsi="Sylfaen"/>
    </w:rPr>
  </w:style>
  <w:style w:type="paragraph" w:customStyle="1" w:styleId="Style6">
    <w:name w:val="Style6"/>
    <w:basedOn w:val="a"/>
    <w:uiPriority w:val="99"/>
    <w:rsid w:val="00487B2B"/>
    <w:pPr>
      <w:widowControl w:val="0"/>
      <w:autoSpaceDE w:val="0"/>
      <w:autoSpaceDN w:val="0"/>
      <w:adjustRightInd w:val="0"/>
      <w:spacing w:line="326" w:lineRule="exact"/>
      <w:ind w:firstLine="557"/>
      <w:jc w:val="both"/>
    </w:pPr>
    <w:rPr>
      <w:rFonts w:ascii="Sylfaen" w:hAnsi="Sylfaen"/>
    </w:rPr>
  </w:style>
  <w:style w:type="paragraph" w:customStyle="1" w:styleId="Style10">
    <w:name w:val="Style10"/>
    <w:basedOn w:val="a"/>
    <w:uiPriority w:val="99"/>
    <w:rsid w:val="00487B2B"/>
    <w:pPr>
      <w:widowControl w:val="0"/>
      <w:autoSpaceDE w:val="0"/>
      <w:autoSpaceDN w:val="0"/>
      <w:adjustRightInd w:val="0"/>
      <w:spacing w:line="259" w:lineRule="exact"/>
    </w:pPr>
    <w:rPr>
      <w:rFonts w:ascii="Bookman Old Style" w:hAnsi="Bookman Old Style"/>
      <w:sz w:val="26"/>
      <w:szCs w:val="26"/>
    </w:rPr>
  </w:style>
  <w:style w:type="paragraph" w:customStyle="1" w:styleId="Style11">
    <w:name w:val="Style11"/>
    <w:basedOn w:val="a"/>
    <w:uiPriority w:val="99"/>
    <w:rsid w:val="00487B2B"/>
    <w:pPr>
      <w:widowControl w:val="0"/>
      <w:autoSpaceDE w:val="0"/>
      <w:autoSpaceDN w:val="0"/>
      <w:adjustRightInd w:val="0"/>
      <w:spacing w:line="269" w:lineRule="exact"/>
    </w:pPr>
    <w:rPr>
      <w:rFonts w:ascii="Bookman Old Style" w:hAnsi="Bookman Old Style"/>
      <w:sz w:val="26"/>
      <w:szCs w:val="26"/>
    </w:rPr>
  </w:style>
  <w:style w:type="paragraph" w:customStyle="1" w:styleId="Style8">
    <w:name w:val="Style8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7">
    <w:name w:val="Style7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13">
    <w:name w:val="Style13"/>
    <w:basedOn w:val="a"/>
    <w:uiPriority w:val="99"/>
    <w:rsid w:val="00487B2B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Bookman Old Style" w:hAnsi="Bookman Old Style"/>
      <w:sz w:val="26"/>
      <w:szCs w:val="26"/>
    </w:rPr>
  </w:style>
  <w:style w:type="paragraph" w:customStyle="1" w:styleId="Style17">
    <w:name w:val="Style17"/>
    <w:basedOn w:val="a"/>
    <w:uiPriority w:val="99"/>
    <w:rsid w:val="00487B2B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Sylfaen" w:hAnsi="Sylfaen"/>
    </w:rPr>
  </w:style>
  <w:style w:type="paragraph" w:customStyle="1" w:styleId="Style28">
    <w:name w:val="Style28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25">
    <w:name w:val="Style25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22">
    <w:name w:val="Style22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24">
    <w:name w:val="Style24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35">
    <w:name w:val="Style35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42">
    <w:name w:val="Style42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51">
    <w:name w:val="Style51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49">
    <w:name w:val="Style49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45">
    <w:name w:val="Style45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48">
    <w:name w:val="Style48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58">
    <w:name w:val="Style58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59">
    <w:name w:val="Style59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character" w:customStyle="1" w:styleId="FontStyle14">
    <w:name w:val="Font Style14"/>
    <w:uiPriority w:val="99"/>
    <w:rsid w:val="00487B2B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uiPriority w:val="99"/>
    <w:rsid w:val="00487B2B"/>
    <w:rPr>
      <w:rFonts w:ascii="Times New Roman" w:hAnsi="Times New Roman" w:cs="Times New Roman" w:hint="default"/>
      <w:b/>
      <w:bCs/>
      <w:spacing w:val="10"/>
      <w:sz w:val="26"/>
      <w:szCs w:val="26"/>
    </w:rPr>
  </w:style>
  <w:style w:type="character" w:customStyle="1" w:styleId="FontStyle130">
    <w:name w:val="Font Style130"/>
    <w:uiPriority w:val="99"/>
    <w:rsid w:val="00487B2B"/>
    <w:rPr>
      <w:rFonts w:ascii="Bookman Old Style" w:hAnsi="Bookman Old Style" w:cs="Bookman Old Style" w:hint="default"/>
      <w:sz w:val="18"/>
      <w:szCs w:val="18"/>
    </w:rPr>
  </w:style>
  <w:style w:type="character" w:customStyle="1" w:styleId="FontStyle70">
    <w:name w:val="Font Style70"/>
    <w:uiPriority w:val="99"/>
    <w:rsid w:val="00487B2B"/>
    <w:rPr>
      <w:rFonts w:ascii="Bookman Old Style" w:hAnsi="Bookman Old Style" w:cs="Bookman Old Style" w:hint="default"/>
      <w:b/>
      <w:bCs/>
      <w:sz w:val="18"/>
      <w:szCs w:val="18"/>
    </w:rPr>
  </w:style>
  <w:style w:type="character" w:customStyle="1" w:styleId="FontStyle83">
    <w:name w:val="Font Style83"/>
    <w:uiPriority w:val="99"/>
    <w:rsid w:val="00487B2B"/>
    <w:rPr>
      <w:rFonts w:ascii="Bookman Old Style" w:hAnsi="Bookman Old Style" w:cs="Bookman Old Style" w:hint="default"/>
      <w:b/>
      <w:bCs/>
      <w:i/>
      <w:iCs/>
      <w:sz w:val="8"/>
      <w:szCs w:val="8"/>
    </w:rPr>
  </w:style>
  <w:style w:type="character" w:customStyle="1" w:styleId="FontStyle78">
    <w:name w:val="Font Style78"/>
    <w:uiPriority w:val="99"/>
    <w:rsid w:val="00487B2B"/>
    <w:rPr>
      <w:rFonts w:ascii="Bookman Old Style" w:hAnsi="Bookman Old Style" w:cs="Bookman Old Style" w:hint="default"/>
      <w:b/>
      <w:bCs/>
      <w:spacing w:val="20"/>
      <w:sz w:val="14"/>
      <w:szCs w:val="14"/>
    </w:rPr>
  </w:style>
  <w:style w:type="character" w:customStyle="1" w:styleId="FontStyle71">
    <w:name w:val="Font Style71"/>
    <w:uiPriority w:val="99"/>
    <w:rsid w:val="00487B2B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73">
    <w:name w:val="Font Style73"/>
    <w:uiPriority w:val="99"/>
    <w:rsid w:val="00487B2B"/>
    <w:rPr>
      <w:rFonts w:ascii="Georgia" w:hAnsi="Georgia" w:cs="Georgia" w:hint="default"/>
      <w:b/>
      <w:bCs/>
      <w:sz w:val="22"/>
      <w:szCs w:val="22"/>
    </w:rPr>
  </w:style>
  <w:style w:type="character" w:customStyle="1" w:styleId="FontStyle75">
    <w:name w:val="Font Style75"/>
    <w:uiPriority w:val="99"/>
    <w:rsid w:val="00487B2B"/>
    <w:rPr>
      <w:rFonts w:ascii="Consolas" w:hAnsi="Consolas" w:cs="Consolas" w:hint="default"/>
      <w:sz w:val="12"/>
      <w:szCs w:val="12"/>
    </w:rPr>
  </w:style>
  <w:style w:type="character" w:customStyle="1" w:styleId="FontStyle117">
    <w:name w:val="Font Style117"/>
    <w:uiPriority w:val="99"/>
    <w:rsid w:val="00487B2B"/>
    <w:rPr>
      <w:rFonts w:ascii="Bookman Old Style" w:hAnsi="Bookman Old Style" w:cs="Bookman Old Style" w:hint="default"/>
      <w:smallCaps/>
      <w:sz w:val="14"/>
      <w:szCs w:val="14"/>
    </w:rPr>
  </w:style>
  <w:style w:type="character" w:customStyle="1" w:styleId="FontStyle77">
    <w:name w:val="Font Style77"/>
    <w:uiPriority w:val="99"/>
    <w:rsid w:val="00487B2B"/>
    <w:rPr>
      <w:rFonts w:ascii="Franklin Gothic Demi Cond" w:hAnsi="Franklin Gothic Demi Cond" w:cs="Franklin Gothic Demi Cond" w:hint="default"/>
      <w:b/>
      <w:bCs/>
      <w:sz w:val="32"/>
      <w:szCs w:val="32"/>
    </w:rPr>
  </w:style>
  <w:style w:type="character" w:customStyle="1" w:styleId="FontStyle76">
    <w:name w:val="Font Style76"/>
    <w:uiPriority w:val="99"/>
    <w:rsid w:val="00487B2B"/>
    <w:rPr>
      <w:rFonts w:ascii="Georgia" w:hAnsi="Georgia" w:cs="Georgia" w:hint="default"/>
      <w:b/>
      <w:bCs/>
      <w:sz w:val="22"/>
      <w:szCs w:val="22"/>
    </w:rPr>
  </w:style>
  <w:style w:type="character" w:customStyle="1" w:styleId="FontStyle79">
    <w:name w:val="Font Style79"/>
    <w:uiPriority w:val="99"/>
    <w:rsid w:val="00487B2B"/>
    <w:rPr>
      <w:rFonts w:ascii="Georgia" w:hAnsi="Georgia" w:cs="Georgia" w:hint="default"/>
      <w:b/>
      <w:bCs/>
      <w:sz w:val="22"/>
      <w:szCs w:val="22"/>
    </w:rPr>
  </w:style>
  <w:style w:type="character" w:customStyle="1" w:styleId="FontStyle90">
    <w:name w:val="Font Style90"/>
    <w:uiPriority w:val="99"/>
    <w:rsid w:val="00487B2B"/>
    <w:rPr>
      <w:rFonts w:ascii="Bookman Old Style" w:hAnsi="Bookman Old Style" w:cs="Bookman Old Style" w:hint="default"/>
      <w:b/>
      <w:bCs/>
      <w:i/>
      <w:iCs/>
      <w:sz w:val="18"/>
      <w:szCs w:val="18"/>
    </w:rPr>
  </w:style>
  <w:style w:type="character" w:customStyle="1" w:styleId="FontStyle88">
    <w:name w:val="Font Style88"/>
    <w:uiPriority w:val="99"/>
    <w:rsid w:val="00487B2B"/>
    <w:rPr>
      <w:rFonts w:ascii="Cambria" w:hAnsi="Cambria" w:cs="Cambria" w:hint="default"/>
      <w:sz w:val="36"/>
      <w:szCs w:val="36"/>
    </w:rPr>
  </w:style>
  <w:style w:type="character" w:customStyle="1" w:styleId="FontStyle84">
    <w:name w:val="Font Style84"/>
    <w:uiPriority w:val="99"/>
    <w:rsid w:val="00487B2B"/>
    <w:rPr>
      <w:rFonts w:ascii="Bookman Old Style" w:hAnsi="Bookman Old Style" w:cs="Bookman Old Style" w:hint="default"/>
      <w:b/>
      <w:bCs/>
      <w:sz w:val="14"/>
      <w:szCs w:val="14"/>
    </w:rPr>
  </w:style>
  <w:style w:type="character" w:customStyle="1" w:styleId="FontStyle86">
    <w:name w:val="Font Style86"/>
    <w:uiPriority w:val="99"/>
    <w:rsid w:val="00487B2B"/>
    <w:rPr>
      <w:rFonts w:ascii="Bookman Old Style" w:hAnsi="Bookman Old Style" w:cs="Bookman Old Style" w:hint="default"/>
      <w:sz w:val="20"/>
      <w:szCs w:val="20"/>
    </w:rPr>
  </w:style>
  <w:style w:type="character" w:customStyle="1" w:styleId="FontStyle81">
    <w:name w:val="Font Style81"/>
    <w:uiPriority w:val="99"/>
    <w:rsid w:val="00487B2B"/>
    <w:rPr>
      <w:rFonts w:ascii="Arial" w:hAnsi="Arial" w:cs="Arial" w:hint="default"/>
      <w:i/>
      <w:iCs/>
      <w:sz w:val="10"/>
      <w:szCs w:val="10"/>
    </w:rPr>
  </w:style>
  <w:style w:type="character" w:customStyle="1" w:styleId="FontStyle89">
    <w:name w:val="Font Style89"/>
    <w:uiPriority w:val="99"/>
    <w:rsid w:val="00487B2B"/>
    <w:rPr>
      <w:rFonts w:ascii="Bookman Old Style" w:hAnsi="Bookman Old Style" w:cs="Bookman Old Style" w:hint="default"/>
      <w:sz w:val="10"/>
      <w:szCs w:val="10"/>
    </w:rPr>
  </w:style>
  <w:style w:type="character" w:customStyle="1" w:styleId="FontStyle91">
    <w:name w:val="Font Style91"/>
    <w:uiPriority w:val="99"/>
    <w:rsid w:val="00487B2B"/>
    <w:rPr>
      <w:rFonts w:ascii="Arial" w:hAnsi="Arial" w:cs="Arial" w:hint="default"/>
      <w:b/>
      <w:bCs/>
      <w:sz w:val="22"/>
      <w:szCs w:val="22"/>
    </w:rPr>
  </w:style>
  <w:style w:type="character" w:customStyle="1" w:styleId="FontStyle92">
    <w:name w:val="Font Style92"/>
    <w:uiPriority w:val="99"/>
    <w:rsid w:val="00487B2B"/>
    <w:rPr>
      <w:rFonts w:ascii="Bookman Old Style" w:hAnsi="Bookman Old Style" w:cs="Bookman Old Style" w:hint="default"/>
      <w:b/>
      <w:bCs/>
      <w:sz w:val="24"/>
      <w:szCs w:val="24"/>
    </w:rPr>
  </w:style>
  <w:style w:type="character" w:customStyle="1" w:styleId="FontStyle97">
    <w:name w:val="Font Style97"/>
    <w:uiPriority w:val="99"/>
    <w:rsid w:val="00487B2B"/>
    <w:rPr>
      <w:rFonts w:ascii="Bookman Old Style" w:hAnsi="Bookman Old Style" w:cs="Bookman Old Style" w:hint="default"/>
      <w:i/>
      <w:iCs/>
      <w:sz w:val="18"/>
      <w:szCs w:val="18"/>
    </w:rPr>
  </w:style>
  <w:style w:type="paragraph" w:styleId="a7">
    <w:name w:val="List Paragraph"/>
    <w:basedOn w:val="a"/>
    <w:uiPriority w:val="34"/>
    <w:qFormat/>
    <w:rsid w:val="007F4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18D3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18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CF18D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F18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semiHidden/>
    <w:unhideWhenUsed/>
    <w:rsid w:val="00487B2B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87B2B"/>
    <w:rPr>
      <w:color w:val="800080" w:themeColor="followedHyperlink"/>
      <w:u w:val="single"/>
    </w:rPr>
  </w:style>
  <w:style w:type="paragraph" w:customStyle="1" w:styleId="Style4">
    <w:name w:val="Style4"/>
    <w:basedOn w:val="a"/>
    <w:uiPriority w:val="99"/>
    <w:rsid w:val="00487B2B"/>
    <w:pPr>
      <w:widowControl w:val="0"/>
      <w:autoSpaceDE w:val="0"/>
      <w:autoSpaceDN w:val="0"/>
      <w:adjustRightInd w:val="0"/>
      <w:spacing w:line="324" w:lineRule="exact"/>
    </w:pPr>
    <w:rPr>
      <w:rFonts w:ascii="Sylfaen" w:hAnsi="Sylfaen"/>
    </w:rPr>
  </w:style>
  <w:style w:type="paragraph" w:customStyle="1" w:styleId="Style3">
    <w:name w:val="Style3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5">
    <w:name w:val="Style5"/>
    <w:basedOn w:val="a"/>
    <w:uiPriority w:val="99"/>
    <w:rsid w:val="00487B2B"/>
    <w:pPr>
      <w:widowControl w:val="0"/>
      <w:autoSpaceDE w:val="0"/>
      <w:autoSpaceDN w:val="0"/>
      <w:adjustRightInd w:val="0"/>
      <w:spacing w:line="317" w:lineRule="exact"/>
      <w:ind w:firstLine="557"/>
      <w:jc w:val="both"/>
    </w:pPr>
    <w:rPr>
      <w:rFonts w:ascii="Sylfaen" w:hAnsi="Sylfaen"/>
    </w:rPr>
  </w:style>
  <w:style w:type="paragraph" w:customStyle="1" w:styleId="Style6">
    <w:name w:val="Style6"/>
    <w:basedOn w:val="a"/>
    <w:uiPriority w:val="99"/>
    <w:rsid w:val="00487B2B"/>
    <w:pPr>
      <w:widowControl w:val="0"/>
      <w:autoSpaceDE w:val="0"/>
      <w:autoSpaceDN w:val="0"/>
      <w:adjustRightInd w:val="0"/>
      <w:spacing w:line="326" w:lineRule="exact"/>
      <w:ind w:firstLine="557"/>
      <w:jc w:val="both"/>
    </w:pPr>
    <w:rPr>
      <w:rFonts w:ascii="Sylfaen" w:hAnsi="Sylfaen"/>
    </w:rPr>
  </w:style>
  <w:style w:type="paragraph" w:customStyle="1" w:styleId="Style10">
    <w:name w:val="Style10"/>
    <w:basedOn w:val="a"/>
    <w:uiPriority w:val="99"/>
    <w:rsid w:val="00487B2B"/>
    <w:pPr>
      <w:widowControl w:val="0"/>
      <w:autoSpaceDE w:val="0"/>
      <w:autoSpaceDN w:val="0"/>
      <w:adjustRightInd w:val="0"/>
      <w:spacing w:line="259" w:lineRule="exact"/>
    </w:pPr>
    <w:rPr>
      <w:rFonts w:ascii="Bookman Old Style" w:hAnsi="Bookman Old Style"/>
      <w:sz w:val="26"/>
      <w:szCs w:val="26"/>
    </w:rPr>
  </w:style>
  <w:style w:type="paragraph" w:customStyle="1" w:styleId="Style11">
    <w:name w:val="Style11"/>
    <w:basedOn w:val="a"/>
    <w:uiPriority w:val="99"/>
    <w:rsid w:val="00487B2B"/>
    <w:pPr>
      <w:widowControl w:val="0"/>
      <w:autoSpaceDE w:val="0"/>
      <w:autoSpaceDN w:val="0"/>
      <w:adjustRightInd w:val="0"/>
      <w:spacing w:line="269" w:lineRule="exact"/>
    </w:pPr>
    <w:rPr>
      <w:rFonts w:ascii="Bookman Old Style" w:hAnsi="Bookman Old Style"/>
      <w:sz w:val="26"/>
      <w:szCs w:val="26"/>
    </w:rPr>
  </w:style>
  <w:style w:type="paragraph" w:customStyle="1" w:styleId="Style8">
    <w:name w:val="Style8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7">
    <w:name w:val="Style7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13">
    <w:name w:val="Style13"/>
    <w:basedOn w:val="a"/>
    <w:uiPriority w:val="99"/>
    <w:rsid w:val="00487B2B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Bookman Old Style" w:hAnsi="Bookman Old Style"/>
      <w:sz w:val="26"/>
      <w:szCs w:val="26"/>
    </w:rPr>
  </w:style>
  <w:style w:type="paragraph" w:customStyle="1" w:styleId="Style17">
    <w:name w:val="Style17"/>
    <w:basedOn w:val="a"/>
    <w:uiPriority w:val="99"/>
    <w:rsid w:val="00487B2B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Sylfaen" w:hAnsi="Sylfaen"/>
    </w:rPr>
  </w:style>
  <w:style w:type="paragraph" w:customStyle="1" w:styleId="Style28">
    <w:name w:val="Style28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25">
    <w:name w:val="Style25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22">
    <w:name w:val="Style22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24">
    <w:name w:val="Style24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35">
    <w:name w:val="Style35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42">
    <w:name w:val="Style42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51">
    <w:name w:val="Style51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49">
    <w:name w:val="Style49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45">
    <w:name w:val="Style45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48">
    <w:name w:val="Style48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58">
    <w:name w:val="Style58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paragraph" w:customStyle="1" w:styleId="Style59">
    <w:name w:val="Style59"/>
    <w:basedOn w:val="a"/>
    <w:uiPriority w:val="99"/>
    <w:rsid w:val="00487B2B"/>
    <w:pPr>
      <w:widowControl w:val="0"/>
      <w:autoSpaceDE w:val="0"/>
      <w:autoSpaceDN w:val="0"/>
      <w:adjustRightInd w:val="0"/>
    </w:pPr>
    <w:rPr>
      <w:rFonts w:ascii="Bookman Old Style" w:hAnsi="Bookman Old Style"/>
      <w:sz w:val="26"/>
      <w:szCs w:val="26"/>
    </w:rPr>
  </w:style>
  <w:style w:type="character" w:customStyle="1" w:styleId="FontStyle14">
    <w:name w:val="Font Style14"/>
    <w:uiPriority w:val="99"/>
    <w:rsid w:val="00487B2B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uiPriority w:val="99"/>
    <w:rsid w:val="00487B2B"/>
    <w:rPr>
      <w:rFonts w:ascii="Times New Roman" w:hAnsi="Times New Roman" w:cs="Times New Roman" w:hint="default"/>
      <w:b/>
      <w:bCs/>
      <w:spacing w:val="10"/>
      <w:sz w:val="26"/>
      <w:szCs w:val="26"/>
    </w:rPr>
  </w:style>
  <w:style w:type="character" w:customStyle="1" w:styleId="FontStyle130">
    <w:name w:val="Font Style130"/>
    <w:uiPriority w:val="99"/>
    <w:rsid w:val="00487B2B"/>
    <w:rPr>
      <w:rFonts w:ascii="Bookman Old Style" w:hAnsi="Bookman Old Style" w:cs="Bookman Old Style" w:hint="default"/>
      <w:sz w:val="18"/>
      <w:szCs w:val="18"/>
    </w:rPr>
  </w:style>
  <w:style w:type="character" w:customStyle="1" w:styleId="FontStyle70">
    <w:name w:val="Font Style70"/>
    <w:uiPriority w:val="99"/>
    <w:rsid w:val="00487B2B"/>
    <w:rPr>
      <w:rFonts w:ascii="Bookman Old Style" w:hAnsi="Bookman Old Style" w:cs="Bookman Old Style" w:hint="default"/>
      <w:b/>
      <w:bCs/>
      <w:sz w:val="18"/>
      <w:szCs w:val="18"/>
    </w:rPr>
  </w:style>
  <w:style w:type="character" w:customStyle="1" w:styleId="FontStyle83">
    <w:name w:val="Font Style83"/>
    <w:uiPriority w:val="99"/>
    <w:rsid w:val="00487B2B"/>
    <w:rPr>
      <w:rFonts w:ascii="Bookman Old Style" w:hAnsi="Bookman Old Style" w:cs="Bookman Old Style" w:hint="default"/>
      <w:b/>
      <w:bCs/>
      <w:i/>
      <w:iCs/>
      <w:sz w:val="8"/>
      <w:szCs w:val="8"/>
    </w:rPr>
  </w:style>
  <w:style w:type="character" w:customStyle="1" w:styleId="FontStyle78">
    <w:name w:val="Font Style78"/>
    <w:uiPriority w:val="99"/>
    <w:rsid w:val="00487B2B"/>
    <w:rPr>
      <w:rFonts w:ascii="Bookman Old Style" w:hAnsi="Bookman Old Style" w:cs="Bookman Old Style" w:hint="default"/>
      <w:b/>
      <w:bCs/>
      <w:spacing w:val="20"/>
      <w:sz w:val="14"/>
      <w:szCs w:val="14"/>
    </w:rPr>
  </w:style>
  <w:style w:type="character" w:customStyle="1" w:styleId="FontStyle71">
    <w:name w:val="Font Style71"/>
    <w:uiPriority w:val="99"/>
    <w:rsid w:val="00487B2B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73">
    <w:name w:val="Font Style73"/>
    <w:uiPriority w:val="99"/>
    <w:rsid w:val="00487B2B"/>
    <w:rPr>
      <w:rFonts w:ascii="Georgia" w:hAnsi="Georgia" w:cs="Georgia" w:hint="default"/>
      <w:b/>
      <w:bCs/>
      <w:sz w:val="22"/>
      <w:szCs w:val="22"/>
    </w:rPr>
  </w:style>
  <w:style w:type="character" w:customStyle="1" w:styleId="FontStyle75">
    <w:name w:val="Font Style75"/>
    <w:uiPriority w:val="99"/>
    <w:rsid w:val="00487B2B"/>
    <w:rPr>
      <w:rFonts w:ascii="Consolas" w:hAnsi="Consolas" w:cs="Consolas" w:hint="default"/>
      <w:sz w:val="12"/>
      <w:szCs w:val="12"/>
    </w:rPr>
  </w:style>
  <w:style w:type="character" w:customStyle="1" w:styleId="FontStyle117">
    <w:name w:val="Font Style117"/>
    <w:uiPriority w:val="99"/>
    <w:rsid w:val="00487B2B"/>
    <w:rPr>
      <w:rFonts w:ascii="Bookman Old Style" w:hAnsi="Bookman Old Style" w:cs="Bookman Old Style" w:hint="default"/>
      <w:smallCaps/>
      <w:sz w:val="14"/>
      <w:szCs w:val="14"/>
    </w:rPr>
  </w:style>
  <w:style w:type="character" w:customStyle="1" w:styleId="FontStyle77">
    <w:name w:val="Font Style77"/>
    <w:uiPriority w:val="99"/>
    <w:rsid w:val="00487B2B"/>
    <w:rPr>
      <w:rFonts w:ascii="Franklin Gothic Demi Cond" w:hAnsi="Franklin Gothic Demi Cond" w:cs="Franklin Gothic Demi Cond" w:hint="default"/>
      <w:b/>
      <w:bCs/>
      <w:sz w:val="32"/>
      <w:szCs w:val="32"/>
    </w:rPr>
  </w:style>
  <w:style w:type="character" w:customStyle="1" w:styleId="FontStyle76">
    <w:name w:val="Font Style76"/>
    <w:uiPriority w:val="99"/>
    <w:rsid w:val="00487B2B"/>
    <w:rPr>
      <w:rFonts w:ascii="Georgia" w:hAnsi="Georgia" w:cs="Georgia" w:hint="default"/>
      <w:b/>
      <w:bCs/>
      <w:sz w:val="22"/>
      <w:szCs w:val="22"/>
    </w:rPr>
  </w:style>
  <w:style w:type="character" w:customStyle="1" w:styleId="FontStyle79">
    <w:name w:val="Font Style79"/>
    <w:uiPriority w:val="99"/>
    <w:rsid w:val="00487B2B"/>
    <w:rPr>
      <w:rFonts w:ascii="Georgia" w:hAnsi="Georgia" w:cs="Georgia" w:hint="default"/>
      <w:b/>
      <w:bCs/>
      <w:sz w:val="22"/>
      <w:szCs w:val="22"/>
    </w:rPr>
  </w:style>
  <w:style w:type="character" w:customStyle="1" w:styleId="FontStyle90">
    <w:name w:val="Font Style90"/>
    <w:uiPriority w:val="99"/>
    <w:rsid w:val="00487B2B"/>
    <w:rPr>
      <w:rFonts w:ascii="Bookman Old Style" w:hAnsi="Bookman Old Style" w:cs="Bookman Old Style" w:hint="default"/>
      <w:b/>
      <w:bCs/>
      <w:i/>
      <w:iCs/>
      <w:sz w:val="18"/>
      <w:szCs w:val="18"/>
    </w:rPr>
  </w:style>
  <w:style w:type="character" w:customStyle="1" w:styleId="FontStyle88">
    <w:name w:val="Font Style88"/>
    <w:uiPriority w:val="99"/>
    <w:rsid w:val="00487B2B"/>
    <w:rPr>
      <w:rFonts w:ascii="Cambria" w:hAnsi="Cambria" w:cs="Cambria" w:hint="default"/>
      <w:sz w:val="36"/>
      <w:szCs w:val="36"/>
    </w:rPr>
  </w:style>
  <w:style w:type="character" w:customStyle="1" w:styleId="FontStyle84">
    <w:name w:val="Font Style84"/>
    <w:uiPriority w:val="99"/>
    <w:rsid w:val="00487B2B"/>
    <w:rPr>
      <w:rFonts w:ascii="Bookman Old Style" w:hAnsi="Bookman Old Style" w:cs="Bookman Old Style" w:hint="default"/>
      <w:b/>
      <w:bCs/>
      <w:sz w:val="14"/>
      <w:szCs w:val="14"/>
    </w:rPr>
  </w:style>
  <w:style w:type="character" w:customStyle="1" w:styleId="FontStyle86">
    <w:name w:val="Font Style86"/>
    <w:uiPriority w:val="99"/>
    <w:rsid w:val="00487B2B"/>
    <w:rPr>
      <w:rFonts w:ascii="Bookman Old Style" w:hAnsi="Bookman Old Style" w:cs="Bookman Old Style" w:hint="default"/>
      <w:sz w:val="20"/>
      <w:szCs w:val="20"/>
    </w:rPr>
  </w:style>
  <w:style w:type="character" w:customStyle="1" w:styleId="FontStyle81">
    <w:name w:val="Font Style81"/>
    <w:uiPriority w:val="99"/>
    <w:rsid w:val="00487B2B"/>
    <w:rPr>
      <w:rFonts w:ascii="Arial" w:hAnsi="Arial" w:cs="Arial" w:hint="default"/>
      <w:i/>
      <w:iCs/>
      <w:sz w:val="10"/>
      <w:szCs w:val="10"/>
    </w:rPr>
  </w:style>
  <w:style w:type="character" w:customStyle="1" w:styleId="FontStyle89">
    <w:name w:val="Font Style89"/>
    <w:uiPriority w:val="99"/>
    <w:rsid w:val="00487B2B"/>
    <w:rPr>
      <w:rFonts w:ascii="Bookman Old Style" w:hAnsi="Bookman Old Style" w:cs="Bookman Old Style" w:hint="default"/>
      <w:sz w:val="10"/>
      <w:szCs w:val="10"/>
    </w:rPr>
  </w:style>
  <w:style w:type="character" w:customStyle="1" w:styleId="FontStyle91">
    <w:name w:val="Font Style91"/>
    <w:uiPriority w:val="99"/>
    <w:rsid w:val="00487B2B"/>
    <w:rPr>
      <w:rFonts w:ascii="Arial" w:hAnsi="Arial" w:cs="Arial" w:hint="default"/>
      <w:b/>
      <w:bCs/>
      <w:sz w:val="22"/>
      <w:szCs w:val="22"/>
    </w:rPr>
  </w:style>
  <w:style w:type="character" w:customStyle="1" w:styleId="FontStyle92">
    <w:name w:val="Font Style92"/>
    <w:uiPriority w:val="99"/>
    <w:rsid w:val="00487B2B"/>
    <w:rPr>
      <w:rFonts w:ascii="Bookman Old Style" w:hAnsi="Bookman Old Style" w:cs="Bookman Old Style" w:hint="default"/>
      <w:b/>
      <w:bCs/>
      <w:sz w:val="24"/>
      <w:szCs w:val="24"/>
    </w:rPr>
  </w:style>
  <w:style w:type="character" w:customStyle="1" w:styleId="FontStyle97">
    <w:name w:val="Font Style97"/>
    <w:uiPriority w:val="99"/>
    <w:rsid w:val="00487B2B"/>
    <w:rPr>
      <w:rFonts w:ascii="Bookman Old Style" w:hAnsi="Bookman Old Style" w:cs="Bookman Old Style" w:hint="default"/>
      <w:i/>
      <w:iCs/>
      <w:sz w:val="18"/>
      <w:szCs w:val="18"/>
    </w:rPr>
  </w:style>
  <w:style w:type="paragraph" w:styleId="a7">
    <w:name w:val="List Paragraph"/>
    <w:basedOn w:val="a"/>
    <w:uiPriority w:val="34"/>
    <w:qFormat/>
    <w:rsid w:val="007F4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hmtp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375C0-613B-4DA4-B398-B5810B0D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2875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  Курбатова</dc:creator>
  <cp:lastModifiedBy>komp</cp:lastModifiedBy>
  <cp:revision>25</cp:revision>
  <cp:lastPrinted>2019-08-05T06:42:00Z</cp:lastPrinted>
  <dcterms:created xsi:type="dcterms:W3CDTF">2019-06-18T10:03:00Z</dcterms:created>
  <dcterms:modified xsi:type="dcterms:W3CDTF">2019-08-05T06:42:00Z</dcterms:modified>
</cp:coreProperties>
</file>